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DB383" w14:textId="77777777" w:rsidR="00284A08" w:rsidRDefault="00000000">
      <w:pPr>
        <w:pStyle w:val="Heading1"/>
        <w:jc w:val="center"/>
      </w:pPr>
      <w:r>
        <w:t>Edward Jenner School</w:t>
      </w:r>
    </w:p>
    <w:p w14:paraId="628C8BDE" w14:textId="77777777" w:rsidR="00284A08" w:rsidRDefault="00284A08">
      <w:pPr>
        <w:pStyle w:val="Heading1"/>
        <w:jc w:val="center"/>
        <w:rPr>
          <w:rFonts w:ascii="Calibri" w:eastAsia="Calibri" w:hAnsi="Calibri" w:cs="Calibri"/>
          <w:sz w:val="36"/>
          <w:szCs w:val="36"/>
        </w:rPr>
      </w:pPr>
    </w:p>
    <w:p w14:paraId="44DEB756" w14:textId="77777777" w:rsidR="00284A08" w:rsidRDefault="00000000">
      <w:pPr>
        <w:pStyle w:val="Heading1"/>
        <w:jc w:val="center"/>
        <w:rPr>
          <w:rFonts w:ascii="Calibri" w:eastAsia="Calibri" w:hAnsi="Calibri" w:cs="Calibri"/>
          <w:sz w:val="36"/>
          <w:szCs w:val="36"/>
          <w:u w:val="single"/>
        </w:rPr>
      </w:pPr>
      <w:r>
        <w:rPr>
          <w:rFonts w:ascii="Calibri" w:eastAsia="Calibri" w:hAnsi="Calibri" w:cs="Calibri"/>
          <w:sz w:val="36"/>
          <w:szCs w:val="36"/>
          <w:u w:val="single"/>
        </w:rPr>
        <w:t>Behaviour Policy including Rewards and Sanctions</w:t>
      </w:r>
    </w:p>
    <w:p w14:paraId="2F2C4977" w14:textId="77777777" w:rsidR="00284A08" w:rsidRDefault="00000000">
      <w:pPr>
        <w:jc w:val="center"/>
        <w:rPr>
          <w:b/>
          <w:bCs/>
          <w:sz w:val="28"/>
          <w:szCs w:val="28"/>
        </w:rPr>
      </w:pPr>
      <w:r>
        <w:rPr>
          <w:b/>
          <w:bCs/>
          <w:sz w:val="28"/>
          <w:szCs w:val="28"/>
        </w:rPr>
        <w:t>EJS Restrictive interventions, including use of reasonable force</w:t>
      </w:r>
    </w:p>
    <w:p w14:paraId="510B314C" w14:textId="77777777" w:rsidR="00284A08" w:rsidRDefault="00284A08"/>
    <w:p w14:paraId="356F0CFF" w14:textId="77777777" w:rsidR="00284A08" w:rsidRDefault="00284A08"/>
    <w:tbl>
      <w:tblPr>
        <w:tblStyle w:val="8"/>
        <w:tblW w:w="87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15"/>
        <w:gridCol w:w="1603"/>
        <w:gridCol w:w="4812"/>
      </w:tblGrid>
      <w:tr w:rsidR="00284A08" w14:paraId="1E6CC485" w14:textId="77777777">
        <w:tc>
          <w:tcPr>
            <w:tcW w:w="2315" w:type="dxa"/>
            <w:tcBorders>
              <w:top w:val="single" w:sz="4" w:space="0" w:color="000000"/>
              <w:left w:val="single" w:sz="4" w:space="0" w:color="000000"/>
              <w:bottom w:val="single" w:sz="4" w:space="0" w:color="000000"/>
              <w:right w:val="single" w:sz="4" w:space="0" w:color="000000"/>
            </w:tcBorders>
          </w:tcPr>
          <w:p w14:paraId="00526B0E" w14:textId="77777777" w:rsidR="00284A08" w:rsidRDefault="00284A08">
            <w:pPr>
              <w:ind w:left="90" w:hanging="360"/>
            </w:pPr>
          </w:p>
        </w:tc>
        <w:tc>
          <w:tcPr>
            <w:tcW w:w="1603" w:type="dxa"/>
            <w:tcBorders>
              <w:top w:val="single" w:sz="4" w:space="0" w:color="000000"/>
              <w:left w:val="single" w:sz="4" w:space="0" w:color="000000"/>
              <w:bottom w:val="single" w:sz="4" w:space="0" w:color="000000"/>
              <w:right w:val="single" w:sz="4" w:space="0" w:color="000000"/>
            </w:tcBorders>
          </w:tcPr>
          <w:p w14:paraId="74E1B872" w14:textId="77777777" w:rsidR="00284A08" w:rsidRDefault="00000000">
            <w:pPr>
              <w:ind w:left="90" w:hanging="360"/>
              <w:jc w:val="center"/>
            </w:pPr>
            <w:r>
              <w:t>Date</w:t>
            </w:r>
          </w:p>
        </w:tc>
        <w:tc>
          <w:tcPr>
            <w:tcW w:w="4812" w:type="dxa"/>
            <w:tcBorders>
              <w:top w:val="single" w:sz="4" w:space="0" w:color="000000"/>
              <w:left w:val="single" w:sz="4" w:space="0" w:color="000000"/>
              <w:bottom w:val="single" w:sz="4" w:space="0" w:color="000000"/>
              <w:right w:val="single" w:sz="4" w:space="0" w:color="000000"/>
            </w:tcBorders>
          </w:tcPr>
          <w:p w14:paraId="126DEEBF" w14:textId="77777777" w:rsidR="00284A08" w:rsidRDefault="00000000">
            <w:pPr>
              <w:ind w:left="90" w:hanging="360"/>
              <w:jc w:val="center"/>
            </w:pPr>
            <w:r>
              <w:t>Signed</w:t>
            </w:r>
          </w:p>
        </w:tc>
      </w:tr>
      <w:tr w:rsidR="00284A08" w14:paraId="6CB87F23" w14:textId="77777777">
        <w:trPr>
          <w:trHeight w:val="1216"/>
        </w:trPr>
        <w:tc>
          <w:tcPr>
            <w:tcW w:w="2315" w:type="dxa"/>
            <w:tcBorders>
              <w:top w:val="single" w:sz="4" w:space="0" w:color="000000"/>
              <w:left w:val="single" w:sz="4" w:space="0" w:color="000000"/>
              <w:bottom w:val="single" w:sz="4" w:space="0" w:color="000000"/>
              <w:right w:val="single" w:sz="4" w:space="0" w:color="000000"/>
            </w:tcBorders>
            <w:vAlign w:val="center"/>
          </w:tcPr>
          <w:p w14:paraId="4DBBDF75" w14:textId="77777777" w:rsidR="00284A08" w:rsidRDefault="00284A08">
            <w:pPr>
              <w:ind w:left="90" w:hanging="360"/>
            </w:pPr>
          </w:p>
          <w:p w14:paraId="3B786DBC" w14:textId="77777777" w:rsidR="00284A08" w:rsidRDefault="00000000">
            <w:pPr>
              <w:ind w:left="90"/>
            </w:pPr>
            <w:r>
              <w:t>Date reviewed</w:t>
            </w:r>
          </w:p>
          <w:p w14:paraId="1616A429" w14:textId="77777777" w:rsidR="00284A08" w:rsidRDefault="00284A08">
            <w:pPr>
              <w:ind w:left="90" w:hanging="360"/>
            </w:pPr>
          </w:p>
        </w:tc>
        <w:tc>
          <w:tcPr>
            <w:tcW w:w="1603" w:type="dxa"/>
            <w:tcBorders>
              <w:top w:val="single" w:sz="4" w:space="0" w:color="000000"/>
              <w:left w:val="single" w:sz="4" w:space="0" w:color="000000"/>
              <w:bottom w:val="single" w:sz="4" w:space="0" w:color="000000"/>
              <w:right w:val="single" w:sz="4" w:space="0" w:color="000000"/>
            </w:tcBorders>
            <w:vAlign w:val="center"/>
          </w:tcPr>
          <w:p w14:paraId="7DA46AB8" w14:textId="623E4C11" w:rsidR="00284A08" w:rsidRDefault="00E019C8">
            <w:pPr>
              <w:ind w:left="90" w:hanging="360"/>
              <w:jc w:val="center"/>
            </w:pPr>
            <w:r>
              <w:t>Sept</w:t>
            </w:r>
            <w:r w:rsidR="00000000">
              <w:t xml:space="preserve"> 2026</w:t>
            </w:r>
          </w:p>
        </w:tc>
        <w:tc>
          <w:tcPr>
            <w:tcW w:w="4812" w:type="dxa"/>
            <w:tcBorders>
              <w:top w:val="single" w:sz="4" w:space="0" w:color="000000"/>
              <w:left w:val="single" w:sz="4" w:space="0" w:color="000000"/>
              <w:bottom w:val="single" w:sz="4" w:space="0" w:color="000000"/>
              <w:right w:val="single" w:sz="4" w:space="0" w:color="000000"/>
            </w:tcBorders>
            <w:vAlign w:val="center"/>
          </w:tcPr>
          <w:p w14:paraId="279F0D08" w14:textId="77777777" w:rsidR="00284A08" w:rsidRDefault="00284A08">
            <w:pPr>
              <w:ind w:left="90" w:hanging="360"/>
            </w:pPr>
          </w:p>
          <w:p w14:paraId="1BC3ACDF" w14:textId="77777777" w:rsidR="00284A08" w:rsidRDefault="00284A08">
            <w:pPr>
              <w:ind w:left="90" w:hanging="360"/>
            </w:pPr>
          </w:p>
          <w:p w14:paraId="3CCBACFF" w14:textId="77777777" w:rsidR="00284A08" w:rsidRDefault="00000000">
            <w:pPr>
              <w:ind w:left="90" w:hanging="360"/>
              <w:jc w:val="center"/>
            </w:pPr>
            <w:r>
              <w:t>Christopher Hitch</w:t>
            </w:r>
          </w:p>
        </w:tc>
      </w:tr>
      <w:tr w:rsidR="00284A08" w14:paraId="587444AC" w14:textId="77777777">
        <w:trPr>
          <w:trHeight w:val="1476"/>
        </w:trPr>
        <w:tc>
          <w:tcPr>
            <w:tcW w:w="2315" w:type="dxa"/>
            <w:tcBorders>
              <w:top w:val="single" w:sz="4" w:space="0" w:color="000000"/>
              <w:left w:val="single" w:sz="4" w:space="0" w:color="000000"/>
              <w:bottom w:val="single" w:sz="4" w:space="0" w:color="000000"/>
              <w:right w:val="single" w:sz="4" w:space="0" w:color="000000"/>
            </w:tcBorders>
            <w:vAlign w:val="center"/>
          </w:tcPr>
          <w:p w14:paraId="7CF24D02" w14:textId="77777777" w:rsidR="00284A08" w:rsidRDefault="00000000">
            <w:pPr>
              <w:ind w:left="90"/>
            </w:pPr>
            <w:r>
              <w:t>Ratified by Head</w:t>
            </w:r>
          </w:p>
        </w:tc>
        <w:tc>
          <w:tcPr>
            <w:tcW w:w="1603" w:type="dxa"/>
            <w:tcBorders>
              <w:top w:val="single" w:sz="4" w:space="0" w:color="000000"/>
              <w:left w:val="single" w:sz="4" w:space="0" w:color="000000"/>
              <w:bottom w:val="single" w:sz="4" w:space="0" w:color="000000"/>
              <w:right w:val="single" w:sz="4" w:space="0" w:color="000000"/>
            </w:tcBorders>
            <w:vAlign w:val="center"/>
          </w:tcPr>
          <w:p w14:paraId="76814A1F" w14:textId="16E7B886" w:rsidR="00284A08" w:rsidRDefault="00E019C8">
            <w:pPr>
              <w:ind w:left="90" w:hanging="360"/>
              <w:jc w:val="center"/>
              <w:rPr>
                <w:color w:val="FF0000"/>
              </w:rPr>
            </w:pPr>
            <w:r>
              <w:t>Sept</w:t>
            </w:r>
            <w:r w:rsidR="00000000">
              <w:t xml:space="preserve"> 2026</w:t>
            </w:r>
          </w:p>
        </w:tc>
        <w:tc>
          <w:tcPr>
            <w:tcW w:w="4812" w:type="dxa"/>
            <w:tcBorders>
              <w:top w:val="single" w:sz="4" w:space="0" w:color="000000"/>
              <w:left w:val="single" w:sz="4" w:space="0" w:color="000000"/>
              <w:bottom w:val="single" w:sz="4" w:space="0" w:color="000000"/>
              <w:right w:val="single" w:sz="4" w:space="0" w:color="000000"/>
            </w:tcBorders>
            <w:vAlign w:val="center"/>
          </w:tcPr>
          <w:p w14:paraId="590585F7" w14:textId="77777777" w:rsidR="00284A08" w:rsidRDefault="00284A08">
            <w:pPr>
              <w:ind w:left="90" w:hanging="360"/>
            </w:pPr>
          </w:p>
          <w:p w14:paraId="43F13490" w14:textId="77777777" w:rsidR="00284A08" w:rsidRDefault="00284A08">
            <w:pPr>
              <w:ind w:left="90" w:hanging="360"/>
            </w:pPr>
          </w:p>
          <w:p w14:paraId="177A5E5E" w14:textId="77777777" w:rsidR="00284A08" w:rsidRDefault="00000000">
            <w:pPr>
              <w:ind w:left="90" w:hanging="360"/>
              <w:jc w:val="center"/>
            </w:pPr>
            <w:r>
              <w:t>Manda Brookes</w:t>
            </w:r>
          </w:p>
          <w:p w14:paraId="4C82FEC2" w14:textId="77777777" w:rsidR="00284A08" w:rsidRDefault="00000000">
            <w:pPr>
              <w:ind w:left="90" w:hanging="360"/>
            </w:pPr>
            <w:r>
              <w:t xml:space="preserve">     </w:t>
            </w:r>
          </w:p>
        </w:tc>
      </w:tr>
      <w:tr w:rsidR="00284A08" w14:paraId="448D4103" w14:textId="77777777">
        <w:trPr>
          <w:trHeight w:val="717"/>
        </w:trPr>
        <w:tc>
          <w:tcPr>
            <w:tcW w:w="2315" w:type="dxa"/>
            <w:tcBorders>
              <w:top w:val="single" w:sz="4" w:space="0" w:color="000000"/>
              <w:left w:val="single" w:sz="4" w:space="0" w:color="000000"/>
              <w:bottom w:val="single" w:sz="4" w:space="0" w:color="000000"/>
              <w:right w:val="single" w:sz="4" w:space="0" w:color="000000"/>
            </w:tcBorders>
            <w:vAlign w:val="center"/>
          </w:tcPr>
          <w:p w14:paraId="7F7B5F69" w14:textId="77777777" w:rsidR="00284A08" w:rsidRDefault="00000000">
            <w:pPr>
              <w:ind w:left="90"/>
            </w:pPr>
            <w:r>
              <w:t>Date of next review</w:t>
            </w:r>
          </w:p>
        </w:tc>
        <w:tc>
          <w:tcPr>
            <w:tcW w:w="6415" w:type="dxa"/>
            <w:gridSpan w:val="2"/>
            <w:tcBorders>
              <w:top w:val="single" w:sz="4" w:space="0" w:color="000000"/>
              <w:left w:val="single" w:sz="4" w:space="0" w:color="000000"/>
              <w:bottom w:val="single" w:sz="4" w:space="0" w:color="000000"/>
              <w:right w:val="single" w:sz="4" w:space="0" w:color="000000"/>
            </w:tcBorders>
            <w:vAlign w:val="center"/>
          </w:tcPr>
          <w:p w14:paraId="3B0832AF" w14:textId="3C2B5F80" w:rsidR="00284A08" w:rsidRDefault="00000000">
            <w:pPr>
              <w:ind w:left="90" w:hanging="360"/>
              <w:rPr>
                <w:color w:val="FF0000"/>
                <w:highlight w:val="yellow"/>
              </w:rPr>
            </w:pPr>
            <w:r>
              <w:t xml:space="preserve">        </w:t>
            </w:r>
            <w:r w:rsidR="00E019C8">
              <w:t>September</w:t>
            </w:r>
            <w:r>
              <w:t xml:space="preserve"> 2027</w:t>
            </w:r>
          </w:p>
        </w:tc>
      </w:tr>
    </w:tbl>
    <w:p w14:paraId="7A03D6F8" w14:textId="77777777" w:rsidR="00284A08" w:rsidRDefault="00284A08"/>
    <w:p w14:paraId="005AE1DB" w14:textId="77777777" w:rsidR="00284A08" w:rsidRDefault="00000000">
      <w:r>
        <w:t>Edward Jenner School makes reasonable adjustments in the application of this policy, to ensure that children and young people (CYP) with additional needs are not penalised. Where a reasonable adjustment is required, it would be discussed and agreed with CYP and parents/guardians or carers and all staff instructed to make the agreed adjustments when applying the behaviour policy.</w:t>
      </w:r>
    </w:p>
    <w:p w14:paraId="3997487B" w14:textId="77777777" w:rsidR="00284A08" w:rsidRDefault="00000000">
      <w:pPr>
        <w:spacing w:after="0"/>
        <w:rPr>
          <w:b/>
          <w:bCs/>
        </w:rPr>
      </w:pPr>
      <w:r>
        <w:rPr>
          <w:b/>
          <w:bCs/>
        </w:rPr>
        <w:t>Aims and Objectives</w:t>
      </w:r>
    </w:p>
    <w:p w14:paraId="7BC459D1" w14:textId="77777777" w:rsidR="00284A08" w:rsidRDefault="00000000">
      <w:pPr>
        <w:spacing w:after="0" w:line="240" w:lineRule="auto"/>
      </w:pPr>
      <w:r>
        <w:t>At Edward Jenner School (EJS) we aim to establish and develop a positive school ethos which promotes and supports the highest standards and expectations of CYP learning, conduct, welfare and responsibility. Our rules, which are kept to a minimum, spring from the need to protect the safety, security and well-being of everyone in the school community and to prevent bullying.</w:t>
      </w:r>
    </w:p>
    <w:p w14:paraId="36B6ABED" w14:textId="77777777" w:rsidR="00284A08" w:rsidRDefault="00284A08">
      <w:pPr>
        <w:spacing w:after="0" w:line="240" w:lineRule="auto"/>
      </w:pPr>
    </w:p>
    <w:p w14:paraId="18EE6676" w14:textId="77777777" w:rsidR="00284A08" w:rsidRDefault="00000000">
      <w:pPr>
        <w:spacing w:after="0" w:line="240" w:lineRule="auto"/>
      </w:pPr>
      <w:r>
        <w:t>We aim to encourage all members of the school community, but primarily our CYPs, to value themselves and each other by respecting rights and embracing difference.</w:t>
      </w:r>
    </w:p>
    <w:p w14:paraId="0CDD7BA9" w14:textId="77777777" w:rsidR="00284A08" w:rsidRDefault="00284A08">
      <w:pPr>
        <w:spacing w:after="0" w:line="240" w:lineRule="auto"/>
      </w:pPr>
    </w:p>
    <w:p w14:paraId="27DDBE1D" w14:textId="77777777" w:rsidR="00284A08" w:rsidRDefault="00000000">
      <w:r>
        <w:lastRenderedPageBreak/>
        <w:t>We promote and build a culture of achievement and make explicit what is considered acceptable behaviour, to ensure that CYPs are able to learn in a happy and positive atmosphere.</w:t>
      </w:r>
    </w:p>
    <w:p w14:paraId="00D32F76" w14:textId="77777777" w:rsidR="00284A08" w:rsidRDefault="00284A08">
      <w:pPr>
        <w:spacing w:after="0" w:line="240" w:lineRule="auto"/>
      </w:pPr>
    </w:p>
    <w:p w14:paraId="40D07BF0" w14:textId="77777777" w:rsidR="00284A08" w:rsidRDefault="00000000">
      <w:pPr>
        <w:spacing w:after="0" w:line="240" w:lineRule="auto"/>
      </w:pPr>
      <w:r>
        <w:rPr>
          <w:b/>
          <w:bCs/>
        </w:rPr>
        <w:t>Promoting good behaviour</w:t>
      </w:r>
    </w:p>
    <w:p w14:paraId="192F7744" w14:textId="77777777" w:rsidR="00284A08" w:rsidRDefault="00000000">
      <w:pPr>
        <w:spacing w:after="0" w:line="240" w:lineRule="auto"/>
      </w:pPr>
      <w:r>
        <w:t xml:space="preserve">Effective behaviour management can only be achieved if </w:t>
      </w:r>
      <w:r>
        <w:rPr>
          <w:b/>
          <w:bCs/>
        </w:rPr>
        <w:t xml:space="preserve">all </w:t>
      </w:r>
      <w:r>
        <w:t xml:space="preserve">members of the school community participate actively in the pursuit of our school rule: BE KIND </w:t>
      </w:r>
    </w:p>
    <w:p w14:paraId="4CFF18CF" w14:textId="77777777" w:rsidR="00284A08" w:rsidRDefault="00284A08">
      <w:pPr>
        <w:spacing w:after="0" w:line="240" w:lineRule="auto"/>
      </w:pPr>
    </w:p>
    <w:p w14:paraId="7167A45F" w14:textId="77777777" w:rsidR="00284A08" w:rsidRDefault="00000000">
      <w:pPr>
        <w:spacing w:after="0" w:line="240" w:lineRule="auto"/>
      </w:pPr>
      <w:r>
        <w:t>Knowing that praise and affirmation are powerful motivators, staff are encouraged to ‘catch CYPs doing things right.’ Verbal and written “descriptive praise” are regularly given for good work and behaviour in the form of home “Callouts.”  We issue special raffle tickets in recognition of excellent behaviour or being kinder than is necessary.</w:t>
      </w:r>
    </w:p>
    <w:p w14:paraId="3019D549" w14:textId="77777777" w:rsidR="00284A08" w:rsidRDefault="00000000">
      <w:pPr>
        <w:spacing w:after="0" w:line="240" w:lineRule="auto"/>
      </w:pPr>
      <w:r>
        <w:t>We publicly recognise outstanding contributions to the life of the school community by awarding a junior and senior half termly shield for “Above and Beyond” which recognises CYPs who push themselves in pursuit of the school rule or other achievement.</w:t>
      </w:r>
    </w:p>
    <w:p w14:paraId="6A182643" w14:textId="77777777" w:rsidR="00284A08" w:rsidRDefault="00000000">
      <w:pPr>
        <w:spacing w:after="0" w:line="240" w:lineRule="auto"/>
      </w:pPr>
      <w:r>
        <w:t>Staff model good behaviour and citizenship through a variety of conversations and experiences for the CYP.</w:t>
      </w:r>
    </w:p>
    <w:p w14:paraId="3B80C2E3" w14:textId="77777777" w:rsidR="00284A08" w:rsidRDefault="00000000">
      <w:pPr>
        <w:spacing w:after="0" w:line="240" w:lineRule="auto"/>
      </w:pPr>
      <w:r>
        <w:t>All staff monitor CYPs’ behaviour closely but in an unobtrusive manner, so that in most cases, causes of poor behaviour can be addressed swiftly and sensitively. There is an expectation that poor behaviour will be discussed by the staff immediately and a follow up strategy agreed. This forms part of our individual approach to behaviour management reflecting the individual nature of our CYPs. We promote discussion through the restorative practice approach ensuring high challenge and high support in equal measure.</w:t>
      </w:r>
    </w:p>
    <w:p w14:paraId="55C1638B" w14:textId="77777777" w:rsidR="00284A08" w:rsidRDefault="00000000">
      <w:pPr>
        <w:spacing w:after="0" w:line="240" w:lineRule="auto"/>
      </w:pPr>
      <w:r>
        <w:t>We share any concerns with parents/guardians and carers at an early stage so that we can work together in the interests of the CYP and the community.</w:t>
      </w:r>
    </w:p>
    <w:p w14:paraId="7714A69B" w14:textId="77777777" w:rsidR="00284A08" w:rsidRDefault="00284A08">
      <w:pPr>
        <w:pBdr>
          <w:top w:val="nil"/>
          <w:left w:val="nil"/>
          <w:bottom w:val="nil"/>
          <w:right w:val="nil"/>
          <w:between w:val="nil"/>
        </w:pBdr>
        <w:spacing w:after="0" w:line="240" w:lineRule="auto"/>
        <w:rPr>
          <w:color w:val="000000"/>
        </w:rPr>
      </w:pPr>
    </w:p>
    <w:p w14:paraId="6E4883B7" w14:textId="77777777" w:rsidR="00284A08" w:rsidRDefault="00000000">
      <w:pPr>
        <w:pBdr>
          <w:top w:val="nil"/>
          <w:left w:val="nil"/>
          <w:bottom w:val="nil"/>
          <w:right w:val="nil"/>
          <w:between w:val="nil"/>
        </w:pBdr>
        <w:spacing w:after="0" w:line="240" w:lineRule="auto"/>
        <w:rPr>
          <w:color w:val="000000"/>
        </w:rPr>
      </w:pPr>
      <w:r>
        <w:rPr>
          <w:color w:val="000000"/>
        </w:rPr>
        <w:t xml:space="preserve">Behaviour is learnt and </w:t>
      </w:r>
      <w:r>
        <w:rPr>
          <w:b/>
          <w:bCs/>
          <w:color w:val="000000"/>
        </w:rPr>
        <w:t xml:space="preserve">can </w:t>
      </w:r>
      <w:r>
        <w:rPr>
          <w:color w:val="000000"/>
        </w:rPr>
        <w:t xml:space="preserve">be changed. </w:t>
      </w:r>
    </w:p>
    <w:p w14:paraId="6EF1E39C" w14:textId="77777777" w:rsidR="00284A08" w:rsidRDefault="00000000">
      <w:pPr>
        <w:pBdr>
          <w:top w:val="nil"/>
          <w:left w:val="nil"/>
          <w:bottom w:val="nil"/>
          <w:right w:val="nil"/>
          <w:between w:val="nil"/>
        </w:pBdr>
        <w:spacing w:after="0" w:line="240" w:lineRule="auto"/>
        <w:rPr>
          <w:color w:val="000000"/>
        </w:rPr>
      </w:pPr>
      <w:r>
        <w:rPr>
          <w:color w:val="000000"/>
        </w:rPr>
        <w:t xml:space="preserve">The roots of behaviour result from interaction between the individual and the various contexts in which they have found themselves during the course of their life. </w:t>
      </w:r>
    </w:p>
    <w:p w14:paraId="50B5D9AC" w14:textId="77777777" w:rsidR="00284A08" w:rsidRDefault="00000000">
      <w:pPr>
        <w:pBdr>
          <w:top w:val="nil"/>
          <w:left w:val="nil"/>
          <w:bottom w:val="nil"/>
          <w:right w:val="nil"/>
          <w:between w:val="nil"/>
        </w:pBdr>
        <w:spacing w:after="0" w:line="240" w:lineRule="auto"/>
        <w:rPr>
          <w:color w:val="000000"/>
        </w:rPr>
      </w:pPr>
      <w:r>
        <w:rPr>
          <w:color w:val="000000"/>
        </w:rPr>
        <w:t xml:space="preserve">Both family and school are key contexts and the School aims to promote a triangular relationship between CYP, parent/guardian/carers and teacher/school staff. This assists the management of behaviour and is thus crucial. </w:t>
      </w:r>
    </w:p>
    <w:p w14:paraId="6B6C7B04" w14:textId="77777777" w:rsidR="00284A08" w:rsidRDefault="00284A08">
      <w:pPr>
        <w:spacing w:after="0" w:line="240" w:lineRule="auto"/>
      </w:pPr>
    </w:p>
    <w:p w14:paraId="3BB838FF" w14:textId="77777777" w:rsidR="00284A08" w:rsidRDefault="00000000">
      <w:pPr>
        <w:spacing w:after="0" w:line="240" w:lineRule="auto"/>
        <w:rPr>
          <w:b/>
          <w:bCs/>
        </w:rPr>
      </w:pPr>
      <w:r>
        <w:rPr>
          <w:b/>
          <w:bCs/>
        </w:rPr>
        <w:t>Principles</w:t>
      </w:r>
    </w:p>
    <w:p w14:paraId="256F61E2" w14:textId="77777777" w:rsidR="00284A08" w:rsidRDefault="00000000">
      <w:pPr>
        <w:spacing w:after="0" w:line="240" w:lineRule="auto"/>
      </w:pPr>
      <w:r>
        <w:t>As a school we believe it is important that we should:</w:t>
      </w:r>
    </w:p>
    <w:p w14:paraId="3D0AED60" w14:textId="77777777" w:rsidR="00284A08" w:rsidRDefault="00000000">
      <w:pPr>
        <w:numPr>
          <w:ilvl w:val="0"/>
          <w:numId w:val="8"/>
        </w:numPr>
        <w:pBdr>
          <w:top w:val="nil"/>
          <w:left w:val="nil"/>
          <w:bottom w:val="nil"/>
          <w:right w:val="nil"/>
          <w:between w:val="nil"/>
        </w:pBdr>
        <w:spacing w:after="0" w:line="240" w:lineRule="auto"/>
        <w:rPr>
          <w:color w:val="000000"/>
        </w:rPr>
      </w:pPr>
      <w:r>
        <w:rPr>
          <w:color w:val="000000"/>
        </w:rPr>
        <w:t>Be responsible for ourselves and for our words and actions</w:t>
      </w:r>
    </w:p>
    <w:p w14:paraId="67414048" w14:textId="77777777" w:rsidR="00284A08" w:rsidRDefault="00000000">
      <w:pPr>
        <w:numPr>
          <w:ilvl w:val="0"/>
          <w:numId w:val="8"/>
        </w:numPr>
        <w:pBdr>
          <w:top w:val="nil"/>
          <w:left w:val="nil"/>
          <w:bottom w:val="nil"/>
          <w:right w:val="nil"/>
          <w:between w:val="nil"/>
        </w:pBdr>
        <w:spacing w:after="0" w:line="240" w:lineRule="auto"/>
        <w:rPr>
          <w:color w:val="000000"/>
        </w:rPr>
      </w:pPr>
      <w:r>
        <w:rPr>
          <w:color w:val="000000"/>
        </w:rPr>
        <w:t>Show respect and consideration for others, within the school community and beyond</w:t>
      </w:r>
    </w:p>
    <w:p w14:paraId="4D4C0424" w14:textId="77777777" w:rsidR="00284A08" w:rsidRDefault="00000000">
      <w:pPr>
        <w:numPr>
          <w:ilvl w:val="0"/>
          <w:numId w:val="8"/>
        </w:numPr>
        <w:pBdr>
          <w:top w:val="nil"/>
          <w:left w:val="nil"/>
          <w:bottom w:val="nil"/>
          <w:right w:val="nil"/>
          <w:between w:val="nil"/>
        </w:pBdr>
        <w:spacing w:after="0" w:line="240" w:lineRule="auto"/>
        <w:rPr>
          <w:color w:val="000000"/>
        </w:rPr>
      </w:pPr>
      <w:r>
        <w:rPr>
          <w:color w:val="000000"/>
        </w:rPr>
        <w:t>Respect and take care of the school environment and of our own property</w:t>
      </w:r>
    </w:p>
    <w:p w14:paraId="7847A7D3" w14:textId="77777777" w:rsidR="00284A08" w:rsidRDefault="00284A08">
      <w:pPr>
        <w:spacing w:after="0" w:line="240" w:lineRule="auto"/>
        <w:rPr>
          <w:b/>
          <w:bCs/>
        </w:rPr>
      </w:pPr>
    </w:p>
    <w:p w14:paraId="6FFE462E" w14:textId="77777777" w:rsidR="00284A08" w:rsidRDefault="00000000">
      <w:pPr>
        <w:spacing w:after="0" w:line="240" w:lineRule="auto"/>
        <w:rPr>
          <w:b/>
          <w:bCs/>
        </w:rPr>
      </w:pPr>
      <w:r>
        <w:rPr>
          <w:b/>
          <w:bCs/>
        </w:rPr>
        <w:t>School rules</w:t>
      </w:r>
    </w:p>
    <w:p w14:paraId="08D74EB9" w14:textId="77777777" w:rsidR="00284A08" w:rsidRDefault="00000000">
      <w:pPr>
        <w:spacing w:after="0" w:line="240" w:lineRule="auto"/>
      </w:pPr>
      <w:r>
        <w:t>We expect all CYPs to behave in a way which reflects these general principles, whether at school or on a school visit. The same levels of courtesy should inform our dealings with all school staff, other CYPs and members of the public.</w:t>
      </w:r>
    </w:p>
    <w:p w14:paraId="46F3B3FF" w14:textId="77777777" w:rsidR="00284A08" w:rsidRDefault="00284A08">
      <w:pPr>
        <w:spacing w:after="0" w:line="240" w:lineRule="auto"/>
      </w:pPr>
    </w:p>
    <w:p w14:paraId="0E4D1E99" w14:textId="77777777" w:rsidR="00284A08" w:rsidRDefault="00000000">
      <w:pPr>
        <w:spacing w:after="0" w:line="240" w:lineRule="auto"/>
        <w:rPr>
          <w:b/>
          <w:bCs/>
        </w:rPr>
      </w:pPr>
      <w:r>
        <w:rPr>
          <w:b/>
          <w:bCs/>
        </w:rPr>
        <w:t>General expectations</w:t>
      </w:r>
    </w:p>
    <w:p w14:paraId="3F9B88B5" w14:textId="77777777" w:rsidR="00284A08" w:rsidRDefault="00000000">
      <w:pPr>
        <w:spacing w:after="0" w:line="240" w:lineRule="auto"/>
      </w:pPr>
      <w:r>
        <w:t>School access and safety</w:t>
      </w:r>
    </w:p>
    <w:p w14:paraId="4CD85947" w14:textId="77777777" w:rsidR="00284A08" w:rsidRDefault="00000000">
      <w:pPr>
        <w:numPr>
          <w:ilvl w:val="0"/>
          <w:numId w:val="1"/>
        </w:numPr>
        <w:pBdr>
          <w:top w:val="nil"/>
          <w:left w:val="nil"/>
          <w:bottom w:val="nil"/>
          <w:right w:val="nil"/>
          <w:between w:val="nil"/>
        </w:pBdr>
        <w:spacing w:after="0" w:line="240" w:lineRule="auto"/>
        <w:rPr>
          <w:color w:val="000000"/>
        </w:rPr>
      </w:pPr>
      <w:r>
        <w:rPr>
          <w:color w:val="000000"/>
        </w:rPr>
        <w:t>CYPs should not usually be in school before 8.30 am or after 3.45 pm unless they are taking part in an activity arranged by a member of staff.</w:t>
      </w:r>
    </w:p>
    <w:p w14:paraId="22E5C43F" w14:textId="77777777" w:rsidR="00284A08" w:rsidRDefault="00000000">
      <w:pPr>
        <w:numPr>
          <w:ilvl w:val="0"/>
          <w:numId w:val="1"/>
        </w:numPr>
        <w:pBdr>
          <w:top w:val="nil"/>
          <w:left w:val="nil"/>
          <w:bottom w:val="nil"/>
          <w:right w:val="nil"/>
          <w:between w:val="nil"/>
        </w:pBdr>
        <w:spacing w:after="0" w:line="240" w:lineRule="auto"/>
        <w:rPr>
          <w:color w:val="000000"/>
        </w:rPr>
      </w:pPr>
      <w:r>
        <w:rPr>
          <w:color w:val="000000"/>
        </w:rPr>
        <w:lastRenderedPageBreak/>
        <w:t>Some areas are out of bounds to CYPs if they are not with a member of staff or under their direct instruction. These include the science laboratory, the food room, behind the shuttle shed, beside the froghopper, the old servant stairs, the staff room, the office and the kitchen area. All areas of Century House above the 1</w:t>
      </w:r>
      <w:r>
        <w:rPr>
          <w:color w:val="000000"/>
          <w:vertAlign w:val="superscript"/>
        </w:rPr>
        <w:t>st</w:t>
      </w:r>
      <w:r>
        <w:rPr>
          <w:color w:val="000000"/>
        </w:rPr>
        <w:t xml:space="preserve"> Floor.</w:t>
      </w:r>
    </w:p>
    <w:p w14:paraId="63A67B5A" w14:textId="77777777" w:rsidR="00284A08" w:rsidRDefault="00000000">
      <w:pPr>
        <w:numPr>
          <w:ilvl w:val="0"/>
          <w:numId w:val="1"/>
        </w:numPr>
        <w:pBdr>
          <w:top w:val="nil"/>
          <w:left w:val="nil"/>
          <w:bottom w:val="nil"/>
          <w:right w:val="nil"/>
          <w:between w:val="nil"/>
        </w:pBdr>
        <w:spacing w:after="0" w:line="240" w:lineRule="auto"/>
        <w:rPr>
          <w:color w:val="000000"/>
        </w:rPr>
      </w:pPr>
      <w:r>
        <w:rPr>
          <w:color w:val="000000"/>
        </w:rPr>
        <w:t>CYPs must always walk in the building and be careful with doors and gates.</w:t>
      </w:r>
    </w:p>
    <w:p w14:paraId="04D71D11" w14:textId="77777777" w:rsidR="00284A08" w:rsidRDefault="00284A08">
      <w:pPr>
        <w:pBdr>
          <w:top w:val="nil"/>
          <w:left w:val="nil"/>
          <w:bottom w:val="nil"/>
          <w:right w:val="nil"/>
          <w:between w:val="nil"/>
        </w:pBdr>
        <w:spacing w:after="0" w:line="240" w:lineRule="auto"/>
        <w:ind w:left="720"/>
        <w:rPr>
          <w:color w:val="000000"/>
        </w:rPr>
      </w:pPr>
    </w:p>
    <w:p w14:paraId="4B82C1D5" w14:textId="77777777" w:rsidR="00284A08" w:rsidRDefault="00000000">
      <w:pPr>
        <w:spacing w:after="0" w:line="240" w:lineRule="auto"/>
      </w:pPr>
      <w:r>
        <w:t xml:space="preserve">Lessons </w:t>
      </w:r>
    </w:p>
    <w:p w14:paraId="7252EC1B" w14:textId="77777777" w:rsidR="00284A08" w:rsidRDefault="00000000">
      <w:pPr>
        <w:spacing w:after="0" w:line="240" w:lineRule="auto"/>
      </w:pPr>
      <w:r>
        <w:t>We expect all CYPs to allow everybody to learn and the teachers to teach. There will be an individual expectation of the work to be completed each lesson, CYPs may be kept behind to complete a task for a maximum of 10 minutes. If still not complete this work would, on rare occasions be sent home to be completed, this would always be in discussion with Manda or Phil.</w:t>
      </w:r>
    </w:p>
    <w:p w14:paraId="7238BEF1" w14:textId="77777777" w:rsidR="00284A08" w:rsidRDefault="00284A08">
      <w:pPr>
        <w:spacing w:after="0" w:line="240" w:lineRule="auto"/>
      </w:pPr>
    </w:p>
    <w:p w14:paraId="06021C90" w14:textId="77777777" w:rsidR="00284A08" w:rsidRDefault="00000000">
      <w:pPr>
        <w:spacing w:after="0" w:line="240" w:lineRule="auto"/>
      </w:pPr>
      <w:r>
        <w:t>Premises and property</w:t>
      </w:r>
    </w:p>
    <w:p w14:paraId="1A0E8147" w14:textId="77777777" w:rsidR="00284A08" w:rsidRDefault="00000000">
      <w:pPr>
        <w:numPr>
          <w:ilvl w:val="0"/>
          <w:numId w:val="2"/>
        </w:numPr>
        <w:pBdr>
          <w:top w:val="nil"/>
          <w:left w:val="nil"/>
          <w:bottom w:val="nil"/>
          <w:right w:val="nil"/>
          <w:between w:val="nil"/>
        </w:pBdr>
        <w:spacing w:after="0" w:line="240" w:lineRule="auto"/>
        <w:rPr>
          <w:color w:val="000000"/>
        </w:rPr>
      </w:pPr>
      <w:r>
        <w:rPr>
          <w:color w:val="000000"/>
        </w:rPr>
        <w:t>The School is located in historic buildings. All members of the EJS community are encouraged to share in a sense of common ownership of the School building and equipment. Work and play areas should be treated with respect and kept clean and tidy.</w:t>
      </w:r>
    </w:p>
    <w:p w14:paraId="398246C7" w14:textId="06EA9EB0" w:rsidR="00284A08" w:rsidRDefault="00000000">
      <w:pPr>
        <w:numPr>
          <w:ilvl w:val="0"/>
          <w:numId w:val="2"/>
        </w:numPr>
        <w:pBdr>
          <w:top w:val="nil"/>
          <w:left w:val="nil"/>
          <w:bottom w:val="nil"/>
          <w:right w:val="nil"/>
          <w:between w:val="nil"/>
        </w:pBdr>
        <w:spacing w:after="0" w:line="240" w:lineRule="auto"/>
        <w:rPr>
          <w:color w:val="000000"/>
        </w:rPr>
      </w:pPr>
      <w:r>
        <w:rPr>
          <w:color w:val="000000"/>
        </w:rPr>
        <w:t xml:space="preserve">CYPs are usually expected to eat only in the </w:t>
      </w:r>
      <w:proofErr w:type="gramStart"/>
      <w:r>
        <w:rPr>
          <w:color w:val="000000"/>
        </w:rPr>
        <w:t>lunch room</w:t>
      </w:r>
      <w:proofErr w:type="gramEnd"/>
      <w:r>
        <w:rPr>
          <w:color w:val="000000"/>
        </w:rPr>
        <w:t>, the 4-7 classroom, 8 classroom,</w:t>
      </w:r>
      <w:r w:rsidR="0077526F">
        <w:rPr>
          <w:color w:val="000000"/>
        </w:rPr>
        <w:t xml:space="preserve"> 11 social space,</w:t>
      </w:r>
      <w:r>
        <w:rPr>
          <w:color w:val="000000"/>
        </w:rPr>
        <w:t xml:space="preserve"> outside or individually designated areas. On those exceptional occasions when they need to take food elsewhere, they must have a member of staff’s permission to do so and should be supervised. Any rubbish must be cleared away. It is never acceptable for CYPs to be eating while walking around the School. Carrying hot drinks without lids while moving around the school site is also not permitted. </w:t>
      </w:r>
    </w:p>
    <w:p w14:paraId="55E20CCB" w14:textId="77777777" w:rsidR="00284A08" w:rsidRDefault="00000000">
      <w:pPr>
        <w:numPr>
          <w:ilvl w:val="0"/>
          <w:numId w:val="2"/>
        </w:numPr>
        <w:pBdr>
          <w:top w:val="nil"/>
          <w:left w:val="nil"/>
          <w:bottom w:val="nil"/>
          <w:right w:val="nil"/>
          <w:between w:val="nil"/>
        </w:pBdr>
        <w:spacing w:after="0" w:line="240" w:lineRule="auto"/>
        <w:rPr>
          <w:color w:val="000000"/>
        </w:rPr>
      </w:pPr>
      <w:r>
        <w:rPr>
          <w:color w:val="000000"/>
        </w:rPr>
        <w:t>We do not permit chewing gum in school.</w:t>
      </w:r>
    </w:p>
    <w:p w14:paraId="5C11B30B" w14:textId="77777777" w:rsidR="00284A08" w:rsidRDefault="00000000">
      <w:pPr>
        <w:numPr>
          <w:ilvl w:val="0"/>
          <w:numId w:val="2"/>
        </w:numPr>
        <w:pBdr>
          <w:top w:val="nil"/>
          <w:left w:val="nil"/>
          <w:bottom w:val="nil"/>
          <w:right w:val="nil"/>
          <w:between w:val="nil"/>
        </w:pBdr>
        <w:spacing w:after="0" w:line="240" w:lineRule="auto"/>
        <w:rPr>
          <w:color w:val="000000"/>
        </w:rPr>
      </w:pPr>
      <w:r>
        <w:rPr>
          <w:color w:val="000000"/>
        </w:rPr>
        <w:t>All members of the school community should store their bags safely on the appropriate rack. Food must be stored in a sealed container and placed on a table or in a bag.</w:t>
      </w:r>
    </w:p>
    <w:p w14:paraId="2E0E8B08" w14:textId="77777777" w:rsidR="00284A08" w:rsidRDefault="00000000">
      <w:pPr>
        <w:numPr>
          <w:ilvl w:val="0"/>
          <w:numId w:val="2"/>
        </w:numPr>
        <w:pBdr>
          <w:top w:val="nil"/>
          <w:left w:val="nil"/>
          <w:bottom w:val="nil"/>
          <w:right w:val="nil"/>
          <w:between w:val="nil"/>
        </w:pBdr>
        <w:spacing w:after="0" w:line="240" w:lineRule="auto"/>
        <w:rPr>
          <w:color w:val="000000"/>
        </w:rPr>
      </w:pPr>
      <w:r>
        <w:rPr>
          <w:color w:val="000000"/>
        </w:rPr>
        <w:t>The School cannot accept responsibility for CYP’s possessions that are brought into school.</w:t>
      </w:r>
    </w:p>
    <w:p w14:paraId="7EF88A2B" w14:textId="77777777" w:rsidR="00284A08" w:rsidRDefault="00000000">
      <w:pPr>
        <w:numPr>
          <w:ilvl w:val="0"/>
          <w:numId w:val="2"/>
        </w:numPr>
        <w:pBdr>
          <w:top w:val="nil"/>
          <w:left w:val="nil"/>
          <w:bottom w:val="nil"/>
          <w:right w:val="nil"/>
          <w:between w:val="nil"/>
        </w:pBdr>
        <w:spacing w:after="0" w:line="240" w:lineRule="auto"/>
        <w:rPr>
          <w:color w:val="000000"/>
        </w:rPr>
      </w:pPr>
      <w:r>
        <w:rPr>
          <w:color w:val="000000"/>
        </w:rPr>
        <w:t xml:space="preserve">CYPs generally need no money during the school day. Older CYPs should only bring into school enough money (or a personal payment card) necessary for any incidental expenses including for preparation for adulthood lessons and for food, bus or transport. </w:t>
      </w:r>
    </w:p>
    <w:p w14:paraId="1FD992C7" w14:textId="77777777" w:rsidR="00284A08" w:rsidRDefault="00284A08">
      <w:pPr>
        <w:pBdr>
          <w:top w:val="nil"/>
          <w:left w:val="nil"/>
          <w:bottom w:val="nil"/>
          <w:right w:val="nil"/>
          <w:between w:val="nil"/>
        </w:pBdr>
        <w:spacing w:after="0" w:line="240" w:lineRule="auto"/>
        <w:ind w:left="720"/>
        <w:rPr>
          <w:color w:val="000000"/>
        </w:rPr>
      </w:pPr>
    </w:p>
    <w:p w14:paraId="78E09935" w14:textId="77777777" w:rsidR="00284A08" w:rsidRDefault="00000000">
      <w:pPr>
        <w:spacing w:after="0" w:line="240" w:lineRule="auto"/>
      </w:pPr>
      <w:r>
        <w:t>Use of mobile phones, iPads and other electronic devices</w:t>
      </w:r>
    </w:p>
    <w:p w14:paraId="5B6279F1" w14:textId="77777777" w:rsidR="00284A08" w:rsidRDefault="00000000">
      <w:pPr>
        <w:numPr>
          <w:ilvl w:val="0"/>
          <w:numId w:val="4"/>
        </w:numPr>
        <w:pBdr>
          <w:top w:val="nil"/>
          <w:left w:val="nil"/>
          <w:bottom w:val="nil"/>
          <w:right w:val="nil"/>
          <w:between w:val="nil"/>
        </w:pBdr>
        <w:spacing w:after="0" w:line="240" w:lineRule="auto"/>
        <w:rPr>
          <w:color w:val="000000"/>
        </w:rPr>
      </w:pPr>
      <w:r>
        <w:rPr>
          <w:color w:val="000000"/>
        </w:rPr>
        <w:t>All CYPs are required to work within ICT Code of Conduct which sets out the School’s expectations and promotes responsible use of ICT and digital communication.</w:t>
      </w:r>
    </w:p>
    <w:p w14:paraId="6BECFDC5" w14:textId="77777777" w:rsidR="00284A08" w:rsidRDefault="00000000">
      <w:pPr>
        <w:numPr>
          <w:ilvl w:val="0"/>
          <w:numId w:val="4"/>
        </w:numPr>
        <w:pBdr>
          <w:top w:val="nil"/>
          <w:left w:val="nil"/>
          <w:bottom w:val="nil"/>
          <w:right w:val="nil"/>
          <w:between w:val="nil"/>
        </w:pBdr>
        <w:spacing w:after="0" w:line="240" w:lineRule="auto"/>
        <w:rPr>
          <w:color w:val="000000"/>
        </w:rPr>
      </w:pPr>
      <w:r>
        <w:rPr>
          <w:color w:val="000000"/>
        </w:rPr>
        <w:t xml:space="preserve">CYPs may not use mobile phones, personal laptops and other portable electronic devices such as iPads around the school site unless they have the teacher’s permission as part of the curriculum. </w:t>
      </w:r>
    </w:p>
    <w:p w14:paraId="7DD06BFE" w14:textId="77777777" w:rsidR="00284A08" w:rsidRDefault="00000000">
      <w:pPr>
        <w:numPr>
          <w:ilvl w:val="0"/>
          <w:numId w:val="4"/>
        </w:numPr>
        <w:pBdr>
          <w:top w:val="nil"/>
          <w:left w:val="nil"/>
          <w:bottom w:val="nil"/>
          <w:right w:val="nil"/>
          <w:between w:val="nil"/>
        </w:pBdr>
        <w:spacing w:after="0" w:line="240" w:lineRule="auto"/>
        <w:rPr>
          <w:color w:val="000000"/>
        </w:rPr>
      </w:pPr>
      <w:r>
        <w:rPr>
          <w:color w:val="000000"/>
        </w:rPr>
        <w:t xml:space="preserve">CYPs are responsible for the safety of these items. </w:t>
      </w:r>
    </w:p>
    <w:p w14:paraId="3FCBF22C" w14:textId="3336E07B" w:rsidR="00284A08" w:rsidRDefault="00000000">
      <w:pPr>
        <w:numPr>
          <w:ilvl w:val="0"/>
          <w:numId w:val="4"/>
        </w:numPr>
        <w:pBdr>
          <w:top w:val="nil"/>
          <w:left w:val="nil"/>
          <w:bottom w:val="nil"/>
          <w:right w:val="nil"/>
          <w:between w:val="nil"/>
        </w:pBdr>
        <w:spacing w:after="0" w:line="240" w:lineRule="auto"/>
        <w:rPr>
          <w:color w:val="000000"/>
        </w:rPr>
      </w:pPr>
      <w:r>
        <w:rPr>
          <w:color w:val="000000"/>
        </w:rPr>
        <w:t>CYPs must hand in their mobile devices at the start of the school day</w:t>
      </w:r>
      <w:r>
        <w:t>,</w:t>
      </w:r>
      <w:r w:rsidR="00351C14">
        <w:t xml:space="preserve"> rare</w:t>
      </w:r>
      <w:r>
        <w:t xml:space="preserve"> </w:t>
      </w:r>
      <w:r>
        <w:rPr>
          <w:highlight w:val="white"/>
        </w:rPr>
        <w:t xml:space="preserve">exceptions to this must be agreed by the head of school and agreed with parents/carers. </w:t>
      </w:r>
      <w:r w:rsidR="00351C14">
        <w:t>(see mobile phone policy)</w:t>
      </w:r>
    </w:p>
    <w:p w14:paraId="0E16686A" w14:textId="77777777" w:rsidR="00284A08" w:rsidRDefault="00000000">
      <w:pPr>
        <w:numPr>
          <w:ilvl w:val="0"/>
          <w:numId w:val="4"/>
        </w:numPr>
        <w:pBdr>
          <w:top w:val="nil"/>
          <w:left w:val="nil"/>
          <w:bottom w:val="nil"/>
          <w:right w:val="nil"/>
          <w:between w:val="nil"/>
        </w:pBdr>
        <w:spacing w:after="0" w:line="240" w:lineRule="auto"/>
        <w:rPr>
          <w:color w:val="000000"/>
        </w:rPr>
      </w:pPr>
      <w:r>
        <w:rPr>
          <w:color w:val="000000"/>
        </w:rPr>
        <w:t>If it is found that a mobile phone, iPad or other electronic device has not been handed in or has been used inappropriately, or if a complaint has been made by another CYP or a member of staff, CYPs should expect that the device will be confiscated.</w:t>
      </w:r>
    </w:p>
    <w:p w14:paraId="0CB0699A" w14:textId="77777777" w:rsidR="00284A08" w:rsidRDefault="00000000">
      <w:pPr>
        <w:numPr>
          <w:ilvl w:val="0"/>
          <w:numId w:val="4"/>
        </w:numPr>
        <w:pBdr>
          <w:top w:val="nil"/>
          <w:left w:val="nil"/>
          <w:bottom w:val="nil"/>
          <w:right w:val="nil"/>
          <w:between w:val="nil"/>
        </w:pBdr>
        <w:spacing w:after="0" w:line="240" w:lineRule="auto"/>
        <w:rPr>
          <w:color w:val="000000"/>
        </w:rPr>
      </w:pPr>
      <w:r>
        <w:rPr>
          <w:color w:val="000000"/>
        </w:rPr>
        <w:t xml:space="preserve">In accordance with the Education Act 2011, and in order to prevent instances of cyberbullying or the use of technology to cause any kind of harm to CYPs or staff, the Head  of school or Headteacher may request to examine the data or files on a device if there is good reason to suspect that the material on the device has been, or could be used to cause harm, break the school rules or disrupt teaching. If inappropriate material </w:t>
      </w:r>
      <w:r>
        <w:rPr>
          <w:color w:val="000000"/>
        </w:rPr>
        <w:lastRenderedPageBreak/>
        <w:t xml:space="preserve">is found, the Head of school or Headteacher will decide whether to delete the material or to retain it as evidence. (with close regard to the guidance for inappropriate </w:t>
      </w:r>
      <w:hyperlink r:id="rId8">
        <w:r w:rsidR="00284A08">
          <w:rPr>
            <w:color w:val="0000FF"/>
            <w:u w:val="single"/>
          </w:rPr>
          <w:t>images</w:t>
        </w:r>
      </w:hyperlink>
      <w:r>
        <w:rPr>
          <w:color w:val="000000"/>
        </w:rPr>
        <w:t xml:space="preserve">) In such cases, the Headteacher will inform the CYP’s parents and if necessary, the police. (Please see Safeguarding Policy for further guidance and </w:t>
      </w:r>
      <w:hyperlink r:id="rId9">
        <w:r w:rsidR="00284A08">
          <w:rPr>
            <w:color w:val="0000FF"/>
            <w:u w:val="single"/>
          </w:rPr>
          <w:t>When to Call the Police NSPCC</w:t>
        </w:r>
      </w:hyperlink>
      <w:r>
        <w:rPr>
          <w:color w:val="000000"/>
        </w:rPr>
        <w:t xml:space="preserve"> )</w:t>
      </w:r>
    </w:p>
    <w:p w14:paraId="66CFEA2C" w14:textId="77777777" w:rsidR="00284A08" w:rsidRDefault="00284A08">
      <w:pPr>
        <w:pBdr>
          <w:top w:val="nil"/>
          <w:left w:val="nil"/>
          <w:bottom w:val="nil"/>
          <w:right w:val="nil"/>
          <w:between w:val="nil"/>
        </w:pBdr>
        <w:spacing w:after="0" w:line="240" w:lineRule="auto"/>
        <w:ind w:left="720"/>
        <w:rPr>
          <w:color w:val="000000"/>
        </w:rPr>
      </w:pPr>
    </w:p>
    <w:p w14:paraId="515780C9" w14:textId="77777777" w:rsidR="00284A08" w:rsidRDefault="00284A08">
      <w:pPr>
        <w:spacing w:after="0" w:line="240" w:lineRule="auto"/>
      </w:pPr>
    </w:p>
    <w:p w14:paraId="24F480F4" w14:textId="77777777" w:rsidR="00284A08" w:rsidRDefault="00284A08">
      <w:pPr>
        <w:spacing w:after="0" w:line="240" w:lineRule="auto"/>
      </w:pPr>
    </w:p>
    <w:p w14:paraId="5303D3A0" w14:textId="77B6D8AC" w:rsidR="00284A08" w:rsidRDefault="00000000">
      <w:pPr>
        <w:spacing w:after="0" w:line="240" w:lineRule="auto"/>
      </w:pPr>
      <w:r>
        <w:t>Medication</w:t>
      </w:r>
      <w:r w:rsidR="00351C14">
        <w:t xml:space="preserve"> (please see the Allergy Policy for further information)</w:t>
      </w:r>
    </w:p>
    <w:p w14:paraId="54DA89CD" w14:textId="77777777" w:rsidR="00284A08" w:rsidRDefault="00000000">
      <w:pPr>
        <w:numPr>
          <w:ilvl w:val="0"/>
          <w:numId w:val="5"/>
        </w:numPr>
        <w:pBdr>
          <w:top w:val="nil"/>
          <w:left w:val="nil"/>
          <w:bottom w:val="nil"/>
          <w:right w:val="nil"/>
          <w:between w:val="nil"/>
        </w:pBdr>
        <w:spacing w:after="0" w:line="240" w:lineRule="auto"/>
        <w:rPr>
          <w:color w:val="000000"/>
        </w:rPr>
      </w:pPr>
      <w:r>
        <w:rPr>
          <w:color w:val="000000"/>
        </w:rPr>
        <w:t xml:space="preserve">Older CYPs with permission can carry and administer their own medication if they are deemed safe to do so but should not bring more than a single dose at a time and the school should always be informed. </w:t>
      </w:r>
    </w:p>
    <w:p w14:paraId="5EE54DCB" w14:textId="77777777" w:rsidR="00284A08" w:rsidRDefault="00000000">
      <w:pPr>
        <w:numPr>
          <w:ilvl w:val="0"/>
          <w:numId w:val="5"/>
        </w:numPr>
        <w:pBdr>
          <w:top w:val="nil"/>
          <w:left w:val="nil"/>
          <w:bottom w:val="nil"/>
          <w:right w:val="nil"/>
          <w:between w:val="nil"/>
        </w:pBdr>
        <w:spacing w:after="0" w:line="240" w:lineRule="auto"/>
        <w:rPr>
          <w:color w:val="000000"/>
        </w:rPr>
      </w:pPr>
      <w:r>
        <w:rPr>
          <w:color w:val="000000"/>
        </w:rPr>
        <w:t>Most medication will be stored and administered by the staff with a signed permission letter from the parents and only if it has clear pharmacist’s instructions on the container.</w:t>
      </w:r>
    </w:p>
    <w:p w14:paraId="1DE65A29" w14:textId="77777777" w:rsidR="00284A08" w:rsidRDefault="00284A08">
      <w:pPr>
        <w:pBdr>
          <w:top w:val="nil"/>
          <w:left w:val="nil"/>
          <w:bottom w:val="nil"/>
          <w:right w:val="nil"/>
          <w:between w:val="nil"/>
        </w:pBdr>
        <w:spacing w:after="0" w:line="240" w:lineRule="auto"/>
        <w:ind w:left="720"/>
        <w:rPr>
          <w:color w:val="000000"/>
        </w:rPr>
      </w:pPr>
    </w:p>
    <w:p w14:paraId="291DA293" w14:textId="77777777" w:rsidR="00284A08" w:rsidRDefault="00000000">
      <w:pPr>
        <w:spacing w:after="0" w:line="240" w:lineRule="auto"/>
      </w:pPr>
      <w:r>
        <w:t>School dress code</w:t>
      </w:r>
    </w:p>
    <w:p w14:paraId="70F2A669" w14:textId="77777777" w:rsidR="00284A08" w:rsidRDefault="00000000">
      <w:pPr>
        <w:numPr>
          <w:ilvl w:val="0"/>
          <w:numId w:val="3"/>
        </w:numPr>
        <w:pBdr>
          <w:top w:val="nil"/>
          <w:left w:val="nil"/>
          <w:bottom w:val="nil"/>
          <w:right w:val="nil"/>
          <w:between w:val="nil"/>
        </w:pBdr>
        <w:spacing w:after="0" w:line="240" w:lineRule="auto"/>
        <w:rPr>
          <w:color w:val="000000"/>
        </w:rPr>
      </w:pPr>
      <w:r>
        <w:rPr>
          <w:color w:val="000000"/>
        </w:rPr>
        <w:t>The school uniform is expected to be worn by all CYPs and footwear should be appropriate for a day in school and not pose any risk to their health or safety, or that of others. No open toed sandals or Crocs  are allowed on site (unless agreed for medical purposes).</w:t>
      </w:r>
    </w:p>
    <w:p w14:paraId="27E6EF26" w14:textId="77777777" w:rsidR="00284A08" w:rsidRDefault="00000000">
      <w:pPr>
        <w:numPr>
          <w:ilvl w:val="0"/>
          <w:numId w:val="3"/>
        </w:numPr>
        <w:pBdr>
          <w:top w:val="nil"/>
          <w:left w:val="nil"/>
          <w:bottom w:val="nil"/>
          <w:right w:val="nil"/>
          <w:between w:val="nil"/>
        </w:pBdr>
        <w:spacing w:after="0" w:line="240" w:lineRule="auto"/>
        <w:rPr>
          <w:color w:val="000000"/>
        </w:rPr>
      </w:pPr>
      <w:r>
        <w:rPr>
          <w:color w:val="000000"/>
        </w:rPr>
        <w:t xml:space="preserve">CYPs are allowed to have pierced ears provided earrings are studs and they are removed for PE and sports activities. No further piercings are acceptable unless specific permission is </w:t>
      </w:r>
      <w:r>
        <w:t>sought</w:t>
      </w:r>
      <w:r>
        <w:rPr>
          <w:color w:val="000000"/>
        </w:rPr>
        <w:t xml:space="preserve"> from the Headteacher. In art and design, food and science lessons, teachers may insist that protective clothing is worn and long hair tied back. </w:t>
      </w:r>
    </w:p>
    <w:p w14:paraId="617158F3" w14:textId="77777777" w:rsidR="00284A08" w:rsidRDefault="00000000">
      <w:pPr>
        <w:numPr>
          <w:ilvl w:val="0"/>
          <w:numId w:val="3"/>
        </w:numPr>
        <w:pBdr>
          <w:top w:val="nil"/>
          <w:left w:val="nil"/>
          <w:bottom w:val="nil"/>
          <w:right w:val="nil"/>
          <w:between w:val="nil"/>
        </w:pBdr>
        <w:spacing w:after="0" w:line="240" w:lineRule="auto"/>
        <w:rPr>
          <w:color w:val="000000"/>
        </w:rPr>
      </w:pPr>
      <w:r>
        <w:rPr>
          <w:color w:val="000000"/>
        </w:rPr>
        <w:t xml:space="preserve">On certain occasions, such as school visits, we advise CYPs about what is suitable dress for the activities. The school may offer an additional piece of clothing or contact parents if the CYP may be at risk, taking part in the activity wearing the attire they present in. On occasions CYPs may be unable to take part in an activity if they are deemed to be risking their own safety. </w:t>
      </w:r>
    </w:p>
    <w:p w14:paraId="546E3B71" w14:textId="5D2F5461" w:rsidR="00284A08" w:rsidRDefault="00000000">
      <w:pPr>
        <w:numPr>
          <w:ilvl w:val="0"/>
          <w:numId w:val="3"/>
        </w:numPr>
        <w:pBdr>
          <w:top w:val="nil"/>
          <w:left w:val="nil"/>
          <w:bottom w:val="nil"/>
          <w:right w:val="nil"/>
          <w:between w:val="nil"/>
        </w:pBdr>
        <w:spacing w:after="0" w:line="240" w:lineRule="auto"/>
        <w:rPr>
          <w:color w:val="000000"/>
        </w:rPr>
      </w:pPr>
      <w:proofErr w:type="gramStart"/>
      <w:r>
        <w:rPr>
          <w:color w:val="000000"/>
        </w:rPr>
        <w:t>Finger nails</w:t>
      </w:r>
      <w:proofErr w:type="gramEnd"/>
      <w:r>
        <w:rPr>
          <w:color w:val="000000"/>
        </w:rPr>
        <w:t xml:space="preserve"> and false nails</w:t>
      </w:r>
      <w:r w:rsidR="00FF1BF5">
        <w:rPr>
          <w:color w:val="000000"/>
        </w:rPr>
        <w:t xml:space="preserve"> (from y10)</w:t>
      </w:r>
      <w:r>
        <w:rPr>
          <w:color w:val="000000"/>
        </w:rPr>
        <w:t xml:space="preserve"> must be no more than 3mm longer than the finger</w:t>
      </w:r>
    </w:p>
    <w:p w14:paraId="23EB3DBC" w14:textId="77777777" w:rsidR="00284A08" w:rsidRDefault="00000000">
      <w:pPr>
        <w:numPr>
          <w:ilvl w:val="0"/>
          <w:numId w:val="3"/>
        </w:numPr>
        <w:pBdr>
          <w:top w:val="nil"/>
          <w:left w:val="nil"/>
          <w:bottom w:val="nil"/>
          <w:right w:val="nil"/>
          <w:between w:val="nil"/>
        </w:pBdr>
        <w:spacing w:after="0" w:line="240" w:lineRule="auto"/>
        <w:rPr>
          <w:color w:val="000000"/>
        </w:rPr>
      </w:pPr>
      <w:r>
        <w:rPr>
          <w:color w:val="000000"/>
        </w:rPr>
        <w:t>One finger should be uncovered for First Aid purposes.</w:t>
      </w:r>
    </w:p>
    <w:p w14:paraId="28BF9F3D" w14:textId="3FF04B81" w:rsidR="006738AE" w:rsidRDefault="006738AE">
      <w:pPr>
        <w:numPr>
          <w:ilvl w:val="0"/>
          <w:numId w:val="3"/>
        </w:numPr>
        <w:pBdr>
          <w:top w:val="nil"/>
          <w:left w:val="nil"/>
          <w:bottom w:val="nil"/>
          <w:right w:val="nil"/>
          <w:between w:val="nil"/>
        </w:pBdr>
        <w:spacing w:after="0" w:line="240" w:lineRule="auto"/>
        <w:rPr>
          <w:color w:val="000000"/>
        </w:rPr>
      </w:pPr>
      <w:r>
        <w:rPr>
          <w:color w:val="000000"/>
        </w:rPr>
        <w:t>Further details available on our website</w:t>
      </w:r>
    </w:p>
    <w:p w14:paraId="12AC2D6A" w14:textId="77777777" w:rsidR="00284A08" w:rsidRDefault="00284A08">
      <w:pPr>
        <w:spacing w:after="0" w:line="240" w:lineRule="auto"/>
      </w:pPr>
    </w:p>
    <w:p w14:paraId="7257065C" w14:textId="77777777" w:rsidR="00284A08" w:rsidRDefault="00000000">
      <w:pPr>
        <w:spacing w:after="0" w:line="240" w:lineRule="auto"/>
        <w:rPr>
          <w:b/>
          <w:bCs/>
        </w:rPr>
      </w:pPr>
      <w:r>
        <w:rPr>
          <w:b/>
          <w:bCs/>
        </w:rPr>
        <w:t>Rewards - Aims and objectives</w:t>
      </w:r>
    </w:p>
    <w:p w14:paraId="0F9BE2DF" w14:textId="77777777" w:rsidR="00284A08" w:rsidRDefault="00000000">
      <w:pPr>
        <w:spacing w:after="0" w:line="240" w:lineRule="auto"/>
      </w:pPr>
      <w:r>
        <w:t>EJS seeks to reward CYP’s with verbal praise regularly, in most lessons. On occasions CYPs will be additionally praised by another member of staff, this will usually be for: a particular act of kindness, excellent effort, or of very good work.</w:t>
      </w:r>
    </w:p>
    <w:p w14:paraId="6A5B4AC5" w14:textId="77777777" w:rsidR="00284A08" w:rsidRDefault="00000000">
      <w:pPr>
        <w:spacing w:after="0" w:line="240" w:lineRule="auto"/>
      </w:pPr>
      <w:r>
        <w:t>Occasionally “EJS Callout cards” are sent home to recognise kindness, effort or work.</w:t>
      </w:r>
    </w:p>
    <w:p w14:paraId="4B504587" w14:textId="77777777" w:rsidR="00284A08" w:rsidRDefault="00000000">
      <w:pPr>
        <w:spacing w:after="0" w:line="240" w:lineRule="auto"/>
      </w:pPr>
      <w:r>
        <w:t xml:space="preserve">Rewards are intended to promote a greater sense of self-esteem and pride in one’s own achievements, effort and kindness. </w:t>
      </w:r>
    </w:p>
    <w:p w14:paraId="61881D57" w14:textId="77777777" w:rsidR="00284A08" w:rsidRDefault="00000000">
      <w:pPr>
        <w:spacing w:after="0" w:line="240" w:lineRule="auto"/>
      </w:pPr>
      <w:r>
        <w:t>Individual CYP’s may have a bespoke reward system designed for them, this will often be a short term measure to adjust a particular anxiety, issue or behaviour.</w:t>
      </w:r>
    </w:p>
    <w:p w14:paraId="3DDA6F84" w14:textId="77777777" w:rsidR="00284A08" w:rsidRDefault="00000000">
      <w:pPr>
        <w:spacing w:after="0" w:line="240" w:lineRule="auto"/>
      </w:pPr>
      <w:r>
        <w:t>At the end of the school year a presentation of the school cups and effort and achievement certificates takes place. School reports clearly indicate each CYP’s effort and achievement in the core subjects and citizenship.</w:t>
      </w:r>
    </w:p>
    <w:p w14:paraId="7FF4FDC8" w14:textId="77777777" w:rsidR="00284A08" w:rsidRDefault="00000000">
      <w:pPr>
        <w:spacing w:after="0" w:line="240" w:lineRule="auto"/>
      </w:pPr>
      <w:r>
        <w:t>We publicly recognise outstanding contributions to the life of the school community by awarding a half termly shield for “Above and Beyond” which recognises CYPs who push themselves in pursuit of the school rules. This CYP is mentioned on the half termly Activity Letter.</w:t>
      </w:r>
    </w:p>
    <w:p w14:paraId="74B8D1E5" w14:textId="77777777" w:rsidR="00284A08" w:rsidRDefault="00000000">
      <w:pPr>
        <w:spacing w:after="0" w:line="240" w:lineRule="auto"/>
      </w:pPr>
      <w:r>
        <w:lastRenderedPageBreak/>
        <w:t>Kind behaviour will be rewarded at break times with a raffle ticket, these will be drawn periodically and the “winning” CYP will have a choice from the prize box. Headteacher stickers can be awarded for exceptional kindness or addressing an issue which is personally challenging.</w:t>
      </w:r>
    </w:p>
    <w:p w14:paraId="7159424A" w14:textId="77777777" w:rsidR="00284A08" w:rsidRDefault="00284A08">
      <w:pPr>
        <w:spacing w:after="0" w:line="240" w:lineRule="auto"/>
      </w:pPr>
    </w:p>
    <w:p w14:paraId="37B7AC56" w14:textId="77777777" w:rsidR="003B35D6" w:rsidRDefault="003B35D6">
      <w:pPr>
        <w:spacing w:after="0" w:line="240" w:lineRule="auto"/>
      </w:pPr>
    </w:p>
    <w:p w14:paraId="0850F3B8" w14:textId="77777777" w:rsidR="00284A08" w:rsidRDefault="00000000">
      <w:pPr>
        <w:spacing w:after="0" w:line="240" w:lineRule="auto"/>
        <w:rPr>
          <w:b/>
          <w:bCs/>
        </w:rPr>
      </w:pPr>
      <w:r>
        <w:rPr>
          <w:b/>
          <w:bCs/>
        </w:rPr>
        <w:t xml:space="preserve">Sanctions </w:t>
      </w:r>
    </w:p>
    <w:p w14:paraId="24A27D70" w14:textId="77777777" w:rsidR="00284A08" w:rsidRDefault="00000000">
      <w:pPr>
        <w:spacing w:after="0" w:line="240" w:lineRule="auto"/>
      </w:pPr>
      <w:r>
        <w:t>EJS is a remarkably self-regulating community and the need to apply formal sanctions is rare. CYPs spend a few days in school as a trial before enrolment, this is where we assess their suitability to join EJS and is based upon behaviour. This assessment is to ensure CYP currently at school feel safe and able to learn. Many CYP at EJS are anxious or have a hypersensitivity to sound and change of routine. CYPs are encouraged to take charge of their own behaviour and in general, respond extremely well to the positive ethos of the school. If occasionally our expectations are not met, a discussion with the Headteacher or Head of school or member of the pastoral team will be scheduled. This usually outlines the unwanted behaviour and clearly states what the CYP needs to do to rectify the situation.</w:t>
      </w:r>
    </w:p>
    <w:p w14:paraId="08B2EFE2" w14:textId="77777777" w:rsidR="00284A08" w:rsidRDefault="00284A08">
      <w:pPr>
        <w:spacing w:after="0" w:line="240" w:lineRule="auto"/>
      </w:pPr>
    </w:p>
    <w:p w14:paraId="53A95B6F" w14:textId="77777777" w:rsidR="00284A08" w:rsidRDefault="00000000">
      <w:pPr>
        <w:spacing w:after="0" w:line="240" w:lineRule="auto"/>
        <w:rPr>
          <w:b/>
          <w:bCs/>
        </w:rPr>
      </w:pPr>
      <w:r>
        <w:rPr>
          <w:b/>
          <w:bCs/>
        </w:rPr>
        <w:t>Further or repeated transgressions</w:t>
      </w:r>
    </w:p>
    <w:p w14:paraId="2325A338" w14:textId="77777777" w:rsidR="00284A08" w:rsidRDefault="00000000">
      <w:pPr>
        <w:spacing w:after="0" w:line="240" w:lineRule="auto"/>
      </w:pPr>
      <w:r>
        <w:t>A CYP who continues to behave in an unacceptable or dangerous manner will work with the senior managers or teachers to develop a solution through a restorative approach. This will usually involve agreeing a series of specific rules to cover the problem behaviour and an agreed sanction which will follow any transgression. A Behaviour Support Plan will be drawn up usually through working closely with parents/carers. Due to the unique nature of our CYPs these plans, rules and wording will be bespoke; CYPs should be subject to the extra rules or a plan for a short period of time before they return to the single rule:  BE KIND.</w:t>
      </w:r>
    </w:p>
    <w:p w14:paraId="75F3526A" w14:textId="77777777" w:rsidR="00284A08" w:rsidRDefault="00284A08">
      <w:pPr>
        <w:spacing w:after="0" w:line="240" w:lineRule="auto"/>
      </w:pPr>
    </w:p>
    <w:p w14:paraId="12AD99C2" w14:textId="77777777" w:rsidR="00284A08" w:rsidRDefault="00000000">
      <w:pPr>
        <w:spacing w:after="0" w:line="240" w:lineRule="auto"/>
        <w:rPr>
          <w:b/>
          <w:bCs/>
        </w:rPr>
      </w:pPr>
      <w:r>
        <w:rPr>
          <w:b/>
          <w:bCs/>
        </w:rPr>
        <w:t xml:space="preserve">Higher level sanctions for continuing unregulated behaviour (which could include suspension) </w:t>
      </w:r>
    </w:p>
    <w:p w14:paraId="28F054A9" w14:textId="77777777" w:rsidR="00284A08" w:rsidRDefault="00000000">
      <w:pPr>
        <w:spacing w:after="0" w:line="240" w:lineRule="auto"/>
      </w:pPr>
      <w:r>
        <w:t>Sanctions for CYPs at EJS are kept to a minimum and are based on a mature, mutual recognition of clear principles and expectations of behaviour for CYPs of the school. Discussion following any serious or repeated misconduct will take place swiftly to encourage the CYP to take full responsibility for their action and its consequences. A behaviour support plan will have often been exhausted and reviewed before higher level sanctions are considered. The sanction discussions will include the CYP, the teacher/ member of staff or a member of the safeguarding team, the Headteacher and the CYP’s parents/carers (unless including the CYP’s parent/carers would put them at risk of harm). Any sanction would be given after full consultation. The aim is for dialogue to affect a straightforward, sensible response and amendment of behaviour in the CYP and will include all those affected by the behaviour. The CYP will be offered support to enable them to modify their behaviour. This support may be offered in house or may include initiating Early Help and involve outside agencies.</w:t>
      </w:r>
    </w:p>
    <w:p w14:paraId="26EC9F2D" w14:textId="77777777" w:rsidR="00284A08" w:rsidRDefault="00284A08">
      <w:pPr>
        <w:spacing w:after="0" w:line="240" w:lineRule="auto"/>
      </w:pPr>
    </w:p>
    <w:p w14:paraId="5EA35BA2" w14:textId="77777777" w:rsidR="00284A08" w:rsidRDefault="00000000">
      <w:pPr>
        <w:spacing w:after="0" w:line="240" w:lineRule="auto"/>
        <w:rPr>
          <w:b/>
          <w:bCs/>
        </w:rPr>
      </w:pPr>
      <w:r>
        <w:rPr>
          <w:b/>
          <w:bCs/>
        </w:rPr>
        <w:t>Sanctions for Prohibited Behaviours</w:t>
      </w:r>
    </w:p>
    <w:p w14:paraId="3BFF5155" w14:textId="7A500DAB" w:rsidR="00284A08" w:rsidRDefault="00000000">
      <w:pPr>
        <w:spacing w:after="0" w:line="240" w:lineRule="auto"/>
      </w:pPr>
      <w:r>
        <w:t>EJS has a single rule, but for the safety and well-being of all, it is necessary to define certain prohibited behaviours</w:t>
      </w:r>
      <w:r w:rsidR="00A20FB1">
        <w:t xml:space="preserve"> this can be in school, in the community, at home or online</w:t>
      </w:r>
      <w:r>
        <w:t>:</w:t>
      </w:r>
    </w:p>
    <w:p w14:paraId="4CE010E8" w14:textId="77777777" w:rsidR="00284A08" w:rsidRDefault="00000000">
      <w:pPr>
        <w:numPr>
          <w:ilvl w:val="0"/>
          <w:numId w:val="6"/>
        </w:numPr>
        <w:pBdr>
          <w:top w:val="nil"/>
          <w:left w:val="nil"/>
          <w:bottom w:val="nil"/>
          <w:right w:val="nil"/>
          <w:between w:val="nil"/>
        </w:pBdr>
        <w:spacing w:after="0" w:line="240" w:lineRule="auto"/>
        <w:rPr>
          <w:color w:val="000000"/>
        </w:rPr>
      </w:pPr>
      <w:r>
        <w:rPr>
          <w:color w:val="000000"/>
        </w:rPr>
        <w:t>Bullying of any kind including cyberbullying (see also our Anti-bullying policy)</w:t>
      </w:r>
    </w:p>
    <w:p w14:paraId="4AF564C1" w14:textId="77777777" w:rsidR="00284A08" w:rsidRDefault="00000000">
      <w:pPr>
        <w:numPr>
          <w:ilvl w:val="0"/>
          <w:numId w:val="6"/>
        </w:numPr>
        <w:pBdr>
          <w:top w:val="nil"/>
          <w:left w:val="nil"/>
          <w:bottom w:val="nil"/>
          <w:right w:val="nil"/>
          <w:between w:val="nil"/>
        </w:pBdr>
        <w:spacing w:after="0" w:line="240" w:lineRule="auto"/>
        <w:rPr>
          <w:color w:val="000000"/>
        </w:rPr>
      </w:pPr>
      <w:r>
        <w:rPr>
          <w:color w:val="000000"/>
        </w:rPr>
        <w:t>Stealing</w:t>
      </w:r>
    </w:p>
    <w:p w14:paraId="43271D19" w14:textId="77777777" w:rsidR="00284A08" w:rsidRDefault="00000000">
      <w:pPr>
        <w:numPr>
          <w:ilvl w:val="0"/>
          <w:numId w:val="6"/>
        </w:numPr>
        <w:pBdr>
          <w:top w:val="nil"/>
          <w:left w:val="nil"/>
          <w:bottom w:val="nil"/>
          <w:right w:val="nil"/>
          <w:between w:val="nil"/>
        </w:pBdr>
        <w:spacing w:after="0" w:line="240" w:lineRule="auto"/>
        <w:rPr>
          <w:color w:val="000000"/>
        </w:rPr>
      </w:pPr>
      <w:r>
        <w:rPr>
          <w:color w:val="000000"/>
        </w:rPr>
        <w:t>The use or possession of drugs, other than those prescribed by a medical practitioner</w:t>
      </w:r>
    </w:p>
    <w:p w14:paraId="4E9431E1" w14:textId="77777777" w:rsidR="00284A08" w:rsidRDefault="00000000">
      <w:pPr>
        <w:numPr>
          <w:ilvl w:val="0"/>
          <w:numId w:val="6"/>
        </w:numPr>
        <w:pBdr>
          <w:top w:val="nil"/>
          <w:left w:val="nil"/>
          <w:bottom w:val="nil"/>
          <w:right w:val="nil"/>
          <w:between w:val="nil"/>
        </w:pBdr>
        <w:spacing w:after="0" w:line="240" w:lineRule="auto"/>
        <w:rPr>
          <w:color w:val="000000"/>
        </w:rPr>
      </w:pPr>
      <w:r>
        <w:rPr>
          <w:color w:val="000000"/>
        </w:rPr>
        <w:t>The use of tobacco/vapes on school premises or while representing the School</w:t>
      </w:r>
    </w:p>
    <w:p w14:paraId="264A70DD" w14:textId="77777777" w:rsidR="00284A08" w:rsidRDefault="00000000">
      <w:pPr>
        <w:numPr>
          <w:ilvl w:val="0"/>
          <w:numId w:val="6"/>
        </w:numPr>
        <w:pBdr>
          <w:top w:val="nil"/>
          <w:left w:val="nil"/>
          <w:bottom w:val="nil"/>
          <w:right w:val="nil"/>
          <w:between w:val="nil"/>
        </w:pBdr>
        <w:spacing w:after="0" w:line="240" w:lineRule="auto"/>
        <w:rPr>
          <w:color w:val="000000"/>
        </w:rPr>
      </w:pPr>
      <w:r>
        <w:rPr>
          <w:color w:val="000000"/>
        </w:rPr>
        <w:t xml:space="preserve">The use of alcohol on school premises or while representing the School </w:t>
      </w:r>
    </w:p>
    <w:p w14:paraId="10D885E3" w14:textId="77777777" w:rsidR="00284A08" w:rsidRDefault="00000000">
      <w:pPr>
        <w:numPr>
          <w:ilvl w:val="0"/>
          <w:numId w:val="6"/>
        </w:numPr>
        <w:pBdr>
          <w:top w:val="nil"/>
          <w:left w:val="nil"/>
          <w:bottom w:val="nil"/>
          <w:right w:val="nil"/>
          <w:between w:val="nil"/>
        </w:pBdr>
        <w:spacing w:after="0" w:line="240" w:lineRule="auto"/>
        <w:rPr>
          <w:color w:val="000000"/>
        </w:rPr>
      </w:pPr>
      <w:r>
        <w:rPr>
          <w:color w:val="000000"/>
        </w:rPr>
        <w:t>Leaving the school premises without permission during the working day</w:t>
      </w:r>
    </w:p>
    <w:p w14:paraId="5D950066" w14:textId="77777777" w:rsidR="00284A08" w:rsidRDefault="00000000">
      <w:pPr>
        <w:numPr>
          <w:ilvl w:val="0"/>
          <w:numId w:val="6"/>
        </w:numPr>
        <w:pBdr>
          <w:top w:val="nil"/>
          <w:left w:val="nil"/>
          <w:bottom w:val="nil"/>
          <w:right w:val="nil"/>
          <w:between w:val="nil"/>
        </w:pBdr>
        <w:spacing w:after="0" w:line="240" w:lineRule="auto"/>
        <w:rPr>
          <w:color w:val="000000"/>
        </w:rPr>
      </w:pPr>
      <w:r>
        <w:rPr>
          <w:color w:val="000000"/>
        </w:rPr>
        <w:t>Vandalism (including computer hacking)</w:t>
      </w:r>
    </w:p>
    <w:p w14:paraId="383D25F7" w14:textId="22EC35EB" w:rsidR="00284A08" w:rsidRDefault="00000000">
      <w:pPr>
        <w:numPr>
          <w:ilvl w:val="0"/>
          <w:numId w:val="6"/>
        </w:numPr>
        <w:pBdr>
          <w:top w:val="nil"/>
          <w:left w:val="nil"/>
          <w:bottom w:val="nil"/>
          <w:right w:val="nil"/>
          <w:between w:val="nil"/>
        </w:pBdr>
        <w:spacing w:after="0" w:line="240" w:lineRule="auto"/>
        <w:rPr>
          <w:color w:val="000000"/>
        </w:rPr>
      </w:pPr>
      <w:r>
        <w:rPr>
          <w:color w:val="000000"/>
        </w:rPr>
        <w:lastRenderedPageBreak/>
        <w:t xml:space="preserve">Use of </w:t>
      </w:r>
      <w:r w:rsidR="002656D7">
        <w:rPr>
          <w:color w:val="000000"/>
        </w:rPr>
        <w:t xml:space="preserve">violence, </w:t>
      </w:r>
      <w:r>
        <w:rPr>
          <w:color w:val="000000"/>
        </w:rPr>
        <w:t>weapons or weaponizing objects</w:t>
      </w:r>
    </w:p>
    <w:p w14:paraId="1CE65790" w14:textId="77777777" w:rsidR="00284A08" w:rsidRDefault="00000000">
      <w:pPr>
        <w:numPr>
          <w:ilvl w:val="0"/>
          <w:numId w:val="6"/>
        </w:numPr>
        <w:pBdr>
          <w:top w:val="nil"/>
          <w:left w:val="nil"/>
          <w:bottom w:val="nil"/>
          <w:right w:val="nil"/>
          <w:between w:val="nil"/>
        </w:pBdr>
        <w:spacing w:after="0" w:line="240" w:lineRule="auto"/>
        <w:rPr>
          <w:color w:val="000000"/>
        </w:rPr>
      </w:pPr>
      <w:r>
        <w:rPr>
          <w:color w:val="000000"/>
        </w:rPr>
        <w:t>Child on child abuse (for further guidance see KCSIE Part 5 as amended and EJS Safeguarding Policy)</w:t>
      </w:r>
    </w:p>
    <w:p w14:paraId="2A6392A0" w14:textId="6195D91B" w:rsidR="002656D7" w:rsidRDefault="002656D7" w:rsidP="002656D7">
      <w:pPr>
        <w:pStyle w:val="ListParagraph"/>
        <w:numPr>
          <w:ilvl w:val="0"/>
          <w:numId w:val="6"/>
        </w:numPr>
        <w:spacing w:after="120"/>
      </w:pPr>
      <w:r>
        <w:t>Harmful sexual behaviour (HSB), child-on-child sexual harassment and sexual violence. This includes incidents occurring outside of the school premises, and/or online.</w:t>
      </w:r>
    </w:p>
    <w:p w14:paraId="1A70B4FA" w14:textId="50F0905D" w:rsidR="002656D7" w:rsidRPr="002656D7" w:rsidRDefault="002656D7" w:rsidP="002656D7">
      <w:pPr>
        <w:pStyle w:val="ListParagraph"/>
        <w:numPr>
          <w:ilvl w:val="0"/>
          <w:numId w:val="6"/>
        </w:numPr>
        <w:spacing w:after="120"/>
      </w:pPr>
      <w:r>
        <w:t>Malicious behaviour within the school community</w:t>
      </w:r>
    </w:p>
    <w:p w14:paraId="37BA791A" w14:textId="572A5048" w:rsidR="001D7480" w:rsidRDefault="001D7480">
      <w:pPr>
        <w:numPr>
          <w:ilvl w:val="0"/>
          <w:numId w:val="6"/>
        </w:numPr>
        <w:pBdr>
          <w:top w:val="nil"/>
          <w:left w:val="nil"/>
          <w:bottom w:val="nil"/>
          <w:right w:val="nil"/>
          <w:between w:val="nil"/>
        </w:pBdr>
        <w:spacing w:after="0" w:line="240" w:lineRule="auto"/>
        <w:rPr>
          <w:color w:val="000000"/>
        </w:rPr>
      </w:pPr>
      <w:r>
        <w:rPr>
          <w:color w:val="000000"/>
        </w:rPr>
        <w:t xml:space="preserve">Researching </w:t>
      </w:r>
      <w:r w:rsidRPr="001D7480">
        <w:rPr>
          <w:color w:val="000000"/>
        </w:rPr>
        <w:t>terrorist and extremist material on the internet</w:t>
      </w:r>
    </w:p>
    <w:p w14:paraId="4BB9F931" w14:textId="77777777" w:rsidR="00284A08" w:rsidRDefault="00000000">
      <w:pPr>
        <w:numPr>
          <w:ilvl w:val="0"/>
          <w:numId w:val="6"/>
        </w:numPr>
        <w:pBdr>
          <w:top w:val="nil"/>
          <w:left w:val="nil"/>
          <w:bottom w:val="nil"/>
          <w:right w:val="nil"/>
          <w:between w:val="nil"/>
        </w:pBdr>
        <w:spacing w:after="0" w:line="240" w:lineRule="auto"/>
        <w:rPr>
          <w:color w:val="000000"/>
        </w:rPr>
      </w:pPr>
      <w:r>
        <w:rPr>
          <w:color w:val="000000"/>
        </w:rPr>
        <w:t xml:space="preserve">Behaviours over a sustained </w:t>
      </w:r>
      <w:proofErr w:type="gramStart"/>
      <w:r>
        <w:rPr>
          <w:color w:val="000000"/>
        </w:rPr>
        <w:t>period of time</w:t>
      </w:r>
      <w:proofErr w:type="gramEnd"/>
      <w:r>
        <w:rPr>
          <w:color w:val="000000"/>
        </w:rPr>
        <w:t>, (defined as more than one incident in a week or in more than one week per half term). This means behaving in a way that causes anxiety</w:t>
      </w:r>
      <w:r>
        <w:rPr>
          <w:rFonts w:ascii="Arial" w:eastAsia="Arial" w:hAnsi="Arial" w:cs="Arial"/>
          <w:color w:val="000000"/>
          <w:highlight w:val="white"/>
        </w:rPr>
        <w:t> </w:t>
      </w:r>
      <w:r>
        <w:rPr>
          <w:color w:val="000000"/>
          <w:highlight w:val="white"/>
        </w:rPr>
        <w:t>and/or disruption both in and outside of the classroom,</w:t>
      </w:r>
      <w:r>
        <w:rPr>
          <w:color w:val="000000"/>
        </w:rPr>
        <w:t xml:space="preserve"> in several other members of the school community including through aggression and raised voices</w:t>
      </w:r>
    </w:p>
    <w:p w14:paraId="3899AA63" w14:textId="77777777" w:rsidR="00284A08" w:rsidRDefault="00000000">
      <w:pPr>
        <w:spacing w:after="0" w:line="240" w:lineRule="auto"/>
      </w:pPr>
      <w:r>
        <w:t>Any case where a CYP is suspected of these offences will be referred immediately to the Headteacher or Head of school.</w:t>
      </w:r>
    </w:p>
    <w:p w14:paraId="7A2A6CC8" w14:textId="77777777" w:rsidR="00284A08" w:rsidRDefault="00284A08">
      <w:pPr>
        <w:spacing w:after="0" w:line="240" w:lineRule="auto"/>
      </w:pPr>
    </w:p>
    <w:p w14:paraId="489C262C" w14:textId="77777777" w:rsidR="00284A08" w:rsidRDefault="00000000">
      <w:pPr>
        <w:spacing w:after="0" w:line="240" w:lineRule="auto"/>
      </w:pPr>
      <w:r>
        <w:t>The Headteacher or Head of school have agreed the following system of sanctions to be applied. In accordance with the Independent Schools Standards Regulations (as amended,) the School keeps a record of sanctions imposed upon CYPs for serious misbehaviour.</w:t>
      </w:r>
    </w:p>
    <w:p w14:paraId="29714705" w14:textId="77777777" w:rsidR="00284A08" w:rsidRDefault="00284A08">
      <w:pPr>
        <w:spacing w:after="0" w:line="240" w:lineRule="auto"/>
      </w:pPr>
    </w:p>
    <w:p w14:paraId="79BE46E8" w14:textId="77777777" w:rsidR="00284A08" w:rsidRDefault="00000000">
      <w:pPr>
        <w:spacing w:after="0" w:line="240" w:lineRule="auto"/>
      </w:pPr>
      <w:r>
        <w:t>We rarely suspend a YP and avoid it where possible because of the disruption to his or her education.</w:t>
      </w:r>
    </w:p>
    <w:p w14:paraId="13B3260C" w14:textId="77777777" w:rsidR="00284A08" w:rsidRDefault="00000000">
      <w:pPr>
        <w:spacing w:after="0" w:line="240" w:lineRule="auto"/>
      </w:pPr>
      <w:r>
        <w:t>However, where a CYP’s conduct has not improved despite the use of other supportive and/or sanctions, the Headteacher or Head of school may take the decision to suspend a CYP from school for a short period. A suspension may vary in length depending on the nature of the case but would not normally be longer than five days and may well be as short as one half or one full day.</w:t>
      </w:r>
    </w:p>
    <w:p w14:paraId="5AC76643" w14:textId="77777777" w:rsidR="00284A08" w:rsidRDefault="00000000">
      <w:pPr>
        <w:spacing w:after="0" w:line="240" w:lineRule="auto"/>
      </w:pPr>
      <w:r>
        <w:t>Should we need to suspend a CYP from school, initially we would ask a CYP’s parents/guardians or carers to come into school to discuss the issue and inform them of the School’s decision. The School would then follow this up in writing giving the dates of the suspension, during which time they would not be allowed on the school site. Where possible, we will put in place arrangements to ensure that the CYP’s education is not disrupted.</w:t>
      </w:r>
    </w:p>
    <w:p w14:paraId="2EAAF241" w14:textId="77777777" w:rsidR="00284A08" w:rsidRDefault="00284A08">
      <w:pPr>
        <w:spacing w:after="0" w:line="240" w:lineRule="auto"/>
      </w:pPr>
    </w:p>
    <w:p w14:paraId="6F1C8040" w14:textId="77777777" w:rsidR="00284A08" w:rsidRDefault="00000000">
      <w:pPr>
        <w:spacing w:after="0" w:line="240" w:lineRule="auto"/>
      </w:pPr>
      <w:r>
        <w:t>In instances where there are reported cases of child on child abuse an immediate risk assessment will be conducted by the DSL with the DDSL and in consultation with the Head of School. This is to ensure the alleged victim(s) and alleged perpetrator (s) are supported and kept safe. Our small environment poses real problems in keeping alleged victims and alleged perpetrators separate and we need to ensure we act in a timely manner in response to allegations. We want our CYPs to feel confident about reporting abuse, knowing their concerns will be taken seriously; we listen to the alleged victim’s wishes whilst being mindful of our duty to protect the school community. Each incident will be responded to in a case by case manner ensuring all CYPs are kept safe.</w:t>
      </w:r>
    </w:p>
    <w:p w14:paraId="337112E2" w14:textId="77777777" w:rsidR="00284A08" w:rsidRDefault="00284A08">
      <w:pPr>
        <w:spacing w:after="0" w:line="240" w:lineRule="auto"/>
      </w:pPr>
    </w:p>
    <w:p w14:paraId="13EE36DB" w14:textId="77777777" w:rsidR="00284A08" w:rsidRDefault="00000000">
      <w:pPr>
        <w:spacing w:after="0" w:line="240" w:lineRule="auto"/>
        <w:rPr>
          <w:b/>
          <w:bCs/>
        </w:rPr>
      </w:pPr>
      <w:r>
        <w:rPr>
          <w:b/>
          <w:bCs/>
        </w:rPr>
        <w:t>Requirement to leave</w:t>
      </w:r>
    </w:p>
    <w:p w14:paraId="34BB1F5D" w14:textId="77777777" w:rsidR="00284A08" w:rsidRDefault="00000000">
      <w:pPr>
        <w:spacing w:after="0" w:line="240" w:lineRule="auto"/>
      </w:pPr>
      <w:r>
        <w:t>The Headteacher or Head of school may require parents/guardians or carers to permanently remove their CYP from Edward Jenner School where there is a very serious breach of school discipline. Examples of these include:</w:t>
      </w:r>
    </w:p>
    <w:p w14:paraId="09AF0848" w14:textId="77777777" w:rsidR="00284A08" w:rsidRDefault="00000000">
      <w:pPr>
        <w:numPr>
          <w:ilvl w:val="0"/>
          <w:numId w:val="7"/>
        </w:numPr>
        <w:pBdr>
          <w:top w:val="nil"/>
          <w:left w:val="nil"/>
          <w:bottom w:val="nil"/>
          <w:right w:val="nil"/>
          <w:between w:val="nil"/>
        </w:pBdr>
        <w:spacing w:after="0" w:line="240" w:lineRule="auto"/>
        <w:rPr>
          <w:color w:val="000000"/>
        </w:rPr>
      </w:pPr>
      <w:r>
        <w:rPr>
          <w:color w:val="000000"/>
        </w:rPr>
        <w:t>Where a CYP has already been suspended as a result of chronic problems of conduct or attitude without improvement</w:t>
      </w:r>
    </w:p>
    <w:p w14:paraId="1ADD6F4D" w14:textId="77777777" w:rsidR="00284A08" w:rsidRDefault="00000000">
      <w:pPr>
        <w:numPr>
          <w:ilvl w:val="0"/>
          <w:numId w:val="7"/>
        </w:numPr>
        <w:pBdr>
          <w:top w:val="nil"/>
          <w:left w:val="nil"/>
          <w:bottom w:val="nil"/>
          <w:right w:val="nil"/>
          <w:between w:val="nil"/>
        </w:pBdr>
        <w:spacing w:after="0" w:line="240" w:lineRule="auto"/>
        <w:rPr>
          <w:color w:val="000000"/>
        </w:rPr>
      </w:pPr>
      <w:r>
        <w:rPr>
          <w:color w:val="000000"/>
        </w:rPr>
        <w:t>Where they have been involved in one of the prohibited behaviours listed above</w:t>
      </w:r>
    </w:p>
    <w:p w14:paraId="3C0398D7" w14:textId="77777777" w:rsidR="00284A08" w:rsidRDefault="00000000">
      <w:pPr>
        <w:numPr>
          <w:ilvl w:val="0"/>
          <w:numId w:val="7"/>
        </w:numPr>
        <w:pBdr>
          <w:top w:val="nil"/>
          <w:left w:val="nil"/>
          <w:bottom w:val="nil"/>
          <w:right w:val="nil"/>
          <w:between w:val="nil"/>
        </w:pBdr>
        <w:spacing w:after="0" w:line="240" w:lineRule="auto"/>
        <w:rPr>
          <w:color w:val="000000"/>
        </w:rPr>
      </w:pPr>
      <w:r>
        <w:rPr>
          <w:color w:val="000000"/>
        </w:rPr>
        <w:t>Where the Headteacher and Head of school is clear that a CYP has deliberately invented or made a malicious allegation against a member of staff</w:t>
      </w:r>
    </w:p>
    <w:p w14:paraId="710B4EF6" w14:textId="77777777" w:rsidR="00284A08" w:rsidRDefault="00000000">
      <w:pPr>
        <w:numPr>
          <w:ilvl w:val="0"/>
          <w:numId w:val="7"/>
        </w:numPr>
        <w:pBdr>
          <w:top w:val="nil"/>
          <w:left w:val="nil"/>
          <w:bottom w:val="nil"/>
          <w:right w:val="nil"/>
          <w:between w:val="nil"/>
        </w:pBdr>
        <w:spacing w:after="0" w:line="240" w:lineRule="auto"/>
        <w:rPr>
          <w:color w:val="000000"/>
        </w:rPr>
      </w:pPr>
      <w:r>
        <w:rPr>
          <w:color w:val="000000"/>
        </w:rPr>
        <w:lastRenderedPageBreak/>
        <w:t xml:space="preserve">Where there has been some other breach of the terms of the parent contract. We will consider ways in which we might assist the CYP in making a fresh start at another school (subject to payment of all outstanding fees). This form of departure from the </w:t>
      </w:r>
      <w:proofErr w:type="gramStart"/>
      <w:r>
        <w:rPr>
          <w:color w:val="000000"/>
        </w:rPr>
        <w:t>School</w:t>
      </w:r>
      <w:proofErr w:type="gramEnd"/>
      <w:r>
        <w:rPr>
          <w:color w:val="000000"/>
        </w:rPr>
        <w:t xml:space="preserve"> does not constitute an expulsion.</w:t>
      </w:r>
    </w:p>
    <w:p w14:paraId="078DECF1" w14:textId="77777777" w:rsidR="00E973CB" w:rsidRDefault="00E973CB" w:rsidP="00E973CB">
      <w:pPr>
        <w:pBdr>
          <w:top w:val="nil"/>
          <w:left w:val="nil"/>
          <w:bottom w:val="nil"/>
          <w:right w:val="nil"/>
          <w:between w:val="nil"/>
        </w:pBdr>
        <w:spacing w:after="0" w:line="240" w:lineRule="auto"/>
        <w:ind w:left="720"/>
        <w:rPr>
          <w:color w:val="000000"/>
        </w:rPr>
      </w:pPr>
    </w:p>
    <w:p w14:paraId="04F5B1A8" w14:textId="77777777" w:rsidR="00E973CB" w:rsidRDefault="00E973CB" w:rsidP="00E973CB">
      <w:pPr>
        <w:pBdr>
          <w:top w:val="nil"/>
          <w:left w:val="nil"/>
          <w:bottom w:val="nil"/>
          <w:right w:val="nil"/>
          <w:between w:val="nil"/>
        </w:pBdr>
        <w:spacing w:after="0" w:line="240" w:lineRule="auto"/>
        <w:ind w:left="720"/>
        <w:rPr>
          <w:color w:val="000000"/>
        </w:rPr>
      </w:pPr>
    </w:p>
    <w:p w14:paraId="59E131EB" w14:textId="77777777" w:rsidR="00284A08" w:rsidRDefault="00284A08">
      <w:pPr>
        <w:pBdr>
          <w:top w:val="nil"/>
          <w:left w:val="nil"/>
          <w:bottom w:val="nil"/>
          <w:right w:val="nil"/>
          <w:between w:val="nil"/>
        </w:pBdr>
        <w:spacing w:after="0" w:line="240" w:lineRule="auto"/>
        <w:ind w:left="720"/>
        <w:rPr>
          <w:color w:val="000000"/>
        </w:rPr>
      </w:pPr>
    </w:p>
    <w:p w14:paraId="2F44FCA2" w14:textId="77777777" w:rsidR="00284A08" w:rsidRDefault="00000000">
      <w:pPr>
        <w:spacing w:after="0" w:line="240" w:lineRule="auto"/>
        <w:rPr>
          <w:b/>
          <w:bCs/>
        </w:rPr>
      </w:pPr>
      <w:r>
        <w:rPr>
          <w:b/>
          <w:bCs/>
        </w:rPr>
        <w:t>Expulsion</w:t>
      </w:r>
    </w:p>
    <w:p w14:paraId="049C9AC9" w14:textId="77777777" w:rsidR="00284A08" w:rsidRDefault="00000000">
      <w:pPr>
        <w:spacing w:after="0" w:line="240" w:lineRule="auto"/>
      </w:pPr>
      <w:r>
        <w:t>A CYP may be liable to expulsion from EJS for a grave breach of school discipline, for example a serious criminal offence or some wilful act calculated to cause serious damage to the School, its community or any of its members. Formal expulsion implies that the CYP’s name is removed from the roll of the School. If we are asked for a reference for that CYP, we will refer to the facts and circumstances of the expulsion. Parents will need to pay all outstanding fees up to and including the term of expulsion and EJS will keep any deposit.</w:t>
      </w:r>
    </w:p>
    <w:p w14:paraId="06EAD2E3" w14:textId="77777777" w:rsidR="00284A08" w:rsidRDefault="00284A08">
      <w:pPr>
        <w:spacing w:after="0" w:line="240" w:lineRule="auto"/>
      </w:pPr>
    </w:p>
    <w:p w14:paraId="79A8F4FA" w14:textId="77777777" w:rsidR="00284A08" w:rsidRDefault="00000000">
      <w:pPr>
        <w:spacing w:after="0" w:line="240" w:lineRule="auto"/>
        <w:rPr>
          <w:b/>
          <w:bCs/>
        </w:rPr>
      </w:pPr>
      <w:r>
        <w:rPr>
          <w:b/>
          <w:bCs/>
        </w:rPr>
        <w:t>Behaviour related to a disability</w:t>
      </w:r>
    </w:p>
    <w:p w14:paraId="61CB0298" w14:textId="77777777" w:rsidR="00284A08" w:rsidRDefault="00000000">
      <w:pPr>
        <w:spacing w:after="0" w:line="240" w:lineRule="auto"/>
      </w:pPr>
      <w:r>
        <w:t>The School will make reasonable adjustments for managing behaviours related to a CYP’s disability. The needs of the CYP who is behaving in such a way as to break the school rules or make it impossible to allow others to learn will be considered alongside the needs of the school community. Where removal from roll needs to be considered, the School will, in consultation with the disabled CYP, make adjustments to allow them to present their case fully.</w:t>
      </w:r>
    </w:p>
    <w:p w14:paraId="442F7116" w14:textId="77777777" w:rsidR="00284A08" w:rsidRDefault="00284A08">
      <w:pPr>
        <w:spacing w:after="0" w:line="240" w:lineRule="auto"/>
      </w:pPr>
    </w:p>
    <w:p w14:paraId="6B123A19" w14:textId="77777777" w:rsidR="00284A08" w:rsidRDefault="00000000">
      <w:pPr>
        <w:spacing w:after="0" w:line="240" w:lineRule="auto"/>
        <w:rPr>
          <w:b/>
          <w:bCs/>
        </w:rPr>
      </w:pPr>
      <w:r>
        <w:rPr>
          <w:b/>
          <w:bCs/>
        </w:rPr>
        <w:t>Appeals</w:t>
      </w:r>
    </w:p>
    <w:p w14:paraId="354BBA82" w14:textId="77777777" w:rsidR="00284A08" w:rsidRDefault="00000000">
      <w:pPr>
        <w:spacing w:after="0" w:line="240" w:lineRule="auto"/>
      </w:pPr>
      <w:r>
        <w:t>Parents/guardians and carers are entitled to ask the school Advisory Board to review a decision by the Headteacher and Head of school to expel, or to require the CYP to leave for disciplinary reasons, or to suspend the CYP for 11 days or more, or where the suspension would prevent the CYP from taking a public examination. A request for a review should be made within seven days of the Headteacher’s decision being notified to Parents/guardians or carers and should be made in writing to the Advisory Board.</w:t>
      </w:r>
    </w:p>
    <w:p w14:paraId="353ED695" w14:textId="77777777" w:rsidR="00284A08" w:rsidRDefault="00000000">
      <w:pPr>
        <w:spacing w:after="0" w:line="240" w:lineRule="auto"/>
      </w:pPr>
      <w:r>
        <w:t>In accordance with the School’s Complaints Policy</w:t>
      </w:r>
      <w:r>
        <w:rPr>
          <w:i/>
          <w:iCs/>
        </w:rPr>
        <w:t xml:space="preserve">, </w:t>
      </w:r>
      <w:r>
        <w:t>the Headteacher will advise parents/guardians or carers of the procedure (current at that time) under which an Independent Review shall be conducted.</w:t>
      </w:r>
    </w:p>
    <w:p w14:paraId="46BAE54D" w14:textId="77777777" w:rsidR="00284A08" w:rsidRDefault="00284A08">
      <w:pPr>
        <w:spacing w:after="0" w:line="240" w:lineRule="auto"/>
      </w:pPr>
    </w:p>
    <w:p w14:paraId="0AFB8647" w14:textId="77777777" w:rsidR="00284A08" w:rsidRDefault="00000000">
      <w:pPr>
        <w:spacing w:after="0" w:line="240" w:lineRule="auto"/>
        <w:rPr>
          <w:b/>
          <w:bCs/>
        </w:rPr>
      </w:pPr>
      <w:r>
        <w:rPr>
          <w:b/>
          <w:bCs/>
        </w:rPr>
        <w:t>Guidance on the use of reasonable force by staff to control or restrain CYPs</w:t>
      </w:r>
    </w:p>
    <w:p w14:paraId="6E5B1A52" w14:textId="77777777" w:rsidR="00284A08" w:rsidRDefault="00284A08">
      <w:pPr>
        <w:spacing w:after="0" w:line="240" w:lineRule="auto"/>
        <w:rPr>
          <w:b/>
          <w:bCs/>
        </w:rPr>
      </w:pPr>
    </w:p>
    <w:p w14:paraId="380DB566" w14:textId="77777777" w:rsidR="00284A08" w:rsidRDefault="00000000">
      <w:pPr>
        <w:spacing w:after="0" w:line="240" w:lineRule="auto"/>
      </w:pPr>
      <w:r>
        <w:t>There are occasions where a member of staff physically contacting a CYP is proper and necessary, to withhold that may be in breach of their ability to educate, duty of care or role in helping to prevent harm. Examples are:</w:t>
      </w:r>
    </w:p>
    <w:p w14:paraId="00F4DC68" w14:textId="77777777" w:rsidR="00284A08" w:rsidRDefault="00000000">
      <w:pPr>
        <w:numPr>
          <w:ilvl w:val="0"/>
          <w:numId w:val="10"/>
        </w:numPr>
        <w:pBdr>
          <w:top w:val="nil"/>
          <w:left w:val="nil"/>
          <w:bottom w:val="nil"/>
          <w:right w:val="nil"/>
          <w:between w:val="nil"/>
        </w:pBdr>
        <w:spacing w:after="0" w:line="240" w:lineRule="auto"/>
        <w:rPr>
          <w:color w:val="000000"/>
        </w:rPr>
      </w:pPr>
      <w:r>
        <w:rPr>
          <w:color w:val="000000"/>
        </w:rPr>
        <w:t>Holding the hand of the child at the front/back of the line on a school visit</w:t>
      </w:r>
    </w:p>
    <w:p w14:paraId="4CB826CC" w14:textId="77777777" w:rsidR="00284A08" w:rsidRDefault="00000000">
      <w:pPr>
        <w:numPr>
          <w:ilvl w:val="0"/>
          <w:numId w:val="10"/>
        </w:numPr>
        <w:pBdr>
          <w:top w:val="nil"/>
          <w:left w:val="nil"/>
          <w:bottom w:val="nil"/>
          <w:right w:val="nil"/>
          <w:between w:val="nil"/>
        </w:pBdr>
        <w:spacing w:after="0" w:line="240" w:lineRule="auto"/>
        <w:rPr>
          <w:color w:val="000000"/>
        </w:rPr>
      </w:pPr>
      <w:r>
        <w:rPr>
          <w:color w:val="000000"/>
        </w:rPr>
        <w:t xml:space="preserve">When comforting a distressed CYP </w:t>
      </w:r>
    </w:p>
    <w:p w14:paraId="4FB52F9C" w14:textId="77777777" w:rsidR="00284A08" w:rsidRDefault="00000000">
      <w:pPr>
        <w:numPr>
          <w:ilvl w:val="0"/>
          <w:numId w:val="10"/>
        </w:numPr>
        <w:pBdr>
          <w:top w:val="nil"/>
          <w:left w:val="nil"/>
          <w:bottom w:val="nil"/>
          <w:right w:val="nil"/>
          <w:between w:val="nil"/>
        </w:pBdr>
        <w:spacing w:after="0" w:line="240" w:lineRule="auto"/>
        <w:rPr>
          <w:color w:val="000000"/>
        </w:rPr>
      </w:pPr>
      <w:r>
        <w:rPr>
          <w:color w:val="000000"/>
        </w:rPr>
        <w:t>Helping clean a child who is sick or soiled</w:t>
      </w:r>
    </w:p>
    <w:p w14:paraId="74F04E42" w14:textId="77777777" w:rsidR="00284A08" w:rsidRDefault="00000000">
      <w:pPr>
        <w:numPr>
          <w:ilvl w:val="0"/>
          <w:numId w:val="10"/>
        </w:numPr>
        <w:pBdr>
          <w:top w:val="nil"/>
          <w:left w:val="nil"/>
          <w:bottom w:val="nil"/>
          <w:right w:val="nil"/>
          <w:between w:val="nil"/>
        </w:pBdr>
        <w:spacing w:after="0" w:line="240" w:lineRule="auto"/>
        <w:rPr>
          <w:color w:val="000000"/>
        </w:rPr>
      </w:pPr>
      <w:r>
        <w:rPr>
          <w:color w:val="000000"/>
        </w:rPr>
        <w:t>When a CYP is being congratulated or praised</w:t>
      </w:r>
    </w:p>
    <w:p w14:paraId="41F72AF8" w14:textId="77777777" w:rsidR="00284A08" w:rsidRDefault="00000000">
      <w:pPr>
        <w:numPr>
          <w:ilvl w:val="0"/>
          <w:numId w:val="10"/>
        </w:numPr>
        <w:pBdr>
          <w:top w:val="nil"/>
          <w:left w:val="nil"/>
          <w:bottom w:val="nil"/>
          <w:right w:val="nil"/>
          <w:between w:val="nil"/>
        </w:pBdr>
        <w:spacing w:after="0" w:line="240" w:lineRule="auto"/>
        <w:rPr>
          <w:color w:val="000000"/>
        </w:rPr>
      </w:pPr>
      <w:r>
        <w:rPr>
          <w:color w:val="000000"/>
        </w:rPr>
        <w:t xml:space="preserve">To demonstrate how to use a musical instrument </w:t>
      </w:r>
    </w:p>
    <w:p w14:paraId="423842A3" w14:textId="77777777" w:rsidR="00284A08" w:rsidRDefault="00000000">
      <w:pPr>
        <w:numPr>
          <w:ilvl w:val="0"/>
          <w:numId w:val="10"/>
        </w:numPr>
        <w:pBdr>
          <w:top w:val="nil"/>
          <w:left w:val="nil"/>
          <w:bottom w:val="nil"/>
          <w:right w:val="nil"/>
          <w:between w:val="nil"/>
        </w:pBdr>
        <w:spacing w:after="0" w:line="240" w:lineRule="auto"/>
        <w:rPr>
          <w:color w:val="000000"/>
        </w:rPr>
      </w:pPr>
      <w:r>
        <w:rPr>
          <w:color w:val="000000"/>
        </w:rPr>
        <w:t xml:space="preserve">To demonstrate exercises or techniques during PE lessons or sports coaching </w:t>
      </w:r>
    </w:p>
    <w:p w14:paraId="03613931" w14:textId="77777777" w:rsidR="00284A08" w:rsidRDefault="00000000">
      <w:pPr>
        <w:numPr>
          <w:ilvl w:val="0"/>
          <w:numId w:val="10"/>
        </w:numPr>
        <w:pBdr>
          <w:top w:val="nil"/>
          <w:left w:val="nil"/>
          <w:bottom w:val="nil"/>
          <w:right w:val="nil"/>
          <w:between w:val="nil"/>
        </w:pBdr>
        <w:spacing w:after="0" w:line="240" w:lineRule="auto"/>
        <w:rPr>
          <w:color w:val="000000"/>
        </w:rPr>
      </w:pPr>
      <w:r>
        <w:rPr>
          <w:color w:val="000000"/>
        </w:rPr>
        <w:t>To give first aid</w:t>
      </w:r>
    </w:p>
    <w:p w14:paraId="43DBB556" w14:textId="77777777" w:rsidR="00284A08" w:rsidRDefault="00000000">
      <w:pPr>
        <w:numPr>
          <w:ilvl w:val="0"/>
          <w:numId w:val="10"/>
        </w:numPr>
        <w:pBdr>
          <w:top w:val="nil"/>
          <w:left w:val="nil"/>
          <w:bottom w:val="nil"/>
          <w:right w:val="nil"/>
          <w:between w:val="nil"/>
        </w:pBdr>
        <w:spacing w:after="0" w:line="240" w:lineRule="auto"/>
        <w:rPr>
          <w:color w:val="000000"/>
        </w:rPr>
      </w:pPr>
      <w:r>
        <w:rPr>
          <w:color w:val="000000"/>
        </w:rPr>
        <w:t>to guide or escort the CYP to an area of safety for them to self or co-regulate</w:t>
      </w:r>
    </w:p>
    <w:p w14:paraId="5EC88858" w14:textId="77777777" w:rsidR="00284A08" w:rsidRDefault="00000000">
      <w:pPr>
        <w:spacing w:after="0" w:line="240" w:lineRule="auto"/>
      </w:pPr>
      <w:r>
        <w:t xml:space="preserve">These examples would make up the vast majority of times when CYP and members of staff are in physical contact. </w:t>
      </w:r>
    </w:p>
    <w:p w14:paraId="4E238B95" w14:textId="77777777" w:rsidR="00284A08" w:rsidRDefault="00284A08">
      <w:pPr>
        <w:spacing w:after="0" w:line="240" w:lineRule="auto"/>
      </w:pPr>
    </w:p>
    <w:p w14:paraId="44AEB762" w14:textId="77777777" w:rsidR="00284A08" w:rsidRDefault="00000000">
      <w:pPr>
        <w:spacing w:after="0" w:line="240" w:lineRule="auto"/>
      </w:pPr>
      <w:r>
        <w:lastRenderedPageBreak/>
        <w:t xml:space="preserve">All members of school staff have a legal power to use reasonable force in certain circumstances. </w:t>
      </w:r>
    </w:p>
    <w:p w14:paraId="7DBE05C9" w14:textId="77777777" w:rsidR="00284A08" w:rsidRDefault="00000000">
      <w:pPr>
        <w:spacing w:after="0" w:line="240" w:lineRule="auto"/>
      </w:pPr>
      <w:r>
        <w:t xml:space="preserve">To prevent or stop a CYP from: </w:t>
      </w:r>
    </w:p>
    <w:p w14:paraId="7DF0F264" w14:textId="77777777" w:rsidR="00284A08" w:rsidRDefault="00000000">
      <w:pPr>
        <w:numPr>
          <w:ilvl w:val="0"/>
          <w:numId w:val="12"/>
        </w:numPr>
        <w:pBdr>
          <w:top w:val="nil"/>
          <w:left w:val="nil"/>
          <w:bottom w:val="nil"/>
          <w:right w:val="nil"/>
          <w:between w:val="nil"/>
        </w:pBdr>
        <w:spacing w:after="0" w:line="240" w:lineRule="auto"/>
        <w:rPr>
          <w:color w:val="000000"/>
        </w:rPr>
      </w:pPr>
      <w:r>
        <w:rPr>
          <w:color w:val="000000"/>
        </w:rPr>
        <w:t xml:space="preserve">causing injury to themselves or others </w:t>
      </w:r>
    </w:p>
    <w:p w14:paraId="1F8FE8A1" w14:textId="77777777" w:rsidR="00284A08" w:rsidRDefault="00000000">
      <w:pPr>
        <w:numPr>
          <w:ilvl w:val="0"/>
          <w:numId w:val="12"/>
        </w:numPr>
        <w:pBdr>
          <w:top w:val="nil"/>
          <w:left w:val="nil"/>
          <w:bottom w:val="nil"/>
          <w:right w:val="nil"/>
          <w:between w:val="nil"/>
        </w:pBdr>
        <w:spacing w:after="0" w:line="240" w:lineRule="auto"/>
        <w:rPr>
          <w:color w:val="000000"/>
        </w:rPr>
      </w:pPr>
      <w:r>
        <w:rPr>
          <w:color w:val="000000"/>
        </w:rPr>
        <w:t xml:space="preserve">committing a criminal offence </w:t>
      </w:r>
    </w:p>
    <w:p w14:paraId="6EDC3D88" w14:textId="77777777" w:rsidR="00284A08" w:rsidRDefault="00000000">
      <w:pPr>
        <w:numPr>
          <w:ilvl w:val="0"/>
          <w:numId w:val="12"/>
        </w:numPr>
        <w:pBdr>
          <w:top w:val="nil"/>
          <w:left w:val="nil"/>
          <w:bottom w:val="nil"/>
          <w:right w:val="nil"/>
          <w:between w:val="nil"/>
        </w:pBdr>
        <w:spacing w:after="0" w:line="240" w:lineRule="auto"/>
        <w:rPr>
          <w:color w:val="000000"/>
        </w:rPr>
      </w:pPr>
      <w:r>
        <w:rPr>
          <w:color w:val="000000"/>
        </w:rPr>
        <w:t xml:space="preserve">damaging property </w:t>
      </w:r>
    </w:p>
    <w:p w14:paraId="12316A78" w14:textId="77777777" w:rsidR="00284A08" w:rsidRDefault="00000000">
      <w:pPr>
        <w:numPr>
          <w:ilvl w:val="0"/>
          <w:numId w:val="12"/>
        </w:numPr>
        <w:pBdr>
          <w:top w:val="nil"/>
          <w:left w:val="nil"/>
          <w:bottom w:val="nil"/>
          <w:right w:val="nil"/>
          <w:between w:val="nil"/>
        </w:pBdr>
        <w:spacing w:after="0" w:line="240" w:lineRule="auto"/>
        <w:rPr>
          <w:color w:val="000000"/>
        </w:rPr>
      </w:pPr>
      <w:r>
        <w:rPr>
          <w:color w:val="000000"/>
        </w:rPr>
        <w:t>causing disorder among CYP’s at the school, whether during a teaching session or otherwise</w:t>
      </w:r>
    </w:p>
    <w:p w14:paraId="0CCE2BFA" w14:textId="77777777" w:rsidR="00284A08" w:rsidRDefault="00284A08">
      <w:pPr>
        <w:pBdr>
          <w:top w:val="nil"/>
          <w:left w:val="nil"/>
          <w:bottom w:val="nil"/>
          <w:right w:val="nil"/>
          <w:between w:val="nil"/>
        </w:pBdr>
        <w:spacing w:after="0" w:line="240" w:lineRule="auto"/>
        <w:ind w:left="720"/>
        <w:rPr>
          <w:color w:val="000000"/>
        </w:rPr>
      </w:pPr>
    </w:p>
    <w:p w14:paraId="5C79DA01" w14:textId="2840E038" w:rsidR="00284A08" w:rsidRDefault="00000000">
      <w:pPr>
        <w:spacing w:after="0" w:line="240" w:lineRule="auto"/>
      </w:pPr>
      <w:proofErr w:type="gramStart"/>
      <w:r>
        <w:t>Therefore</w:t>
      </w:r>
      <w:proofErr w:type="gramEnd"/>
      <w:r>
        <w:t xml:space="preserve"> in school we can use reasonable </w:t>
      </w:r>
      <w:proofErr w:type="gramStart"/>
      <w:r>
        <w:t>force  and</w:t>
      </w:r>
      <w:proofErr w:type="gramEnd"/>
      <w:r>
        <w:t xml:space="preserve">/or other restrictive </w:t>
      </w:r>
      <w:r w:rsidRPr="00163CB0">
        <w:t>interventions</w:t>
      </w:r>
      <w:r w:rsidR="00981D59" w:rsidRPr="00163CB0">
        <w:t xml:space="preserve"> including seclusion and non-force related </w:t>
      </w:r>
      <w:proofErr w:type="gramStart"/>
      <w:r w:rsidR="00981D59" w:rsidRPr="00163CB0">
        <w:t xml:space="preserve">restraint </w:t>
      </w:r>
      <w:r w:rsidRPr="00163CB0">
        <w:t xml:space="preserve"> to</w:t>
      </w:r>
      <w:proofErr w:type="gramEnd"/>
      <w:r>
        <w:t>:</w:t>
      </w:r>
    </w:p>
    <w:p w14:paraId="49AD3D71" w14:textId="77777777" w:rsidR="00284A08" w:rsidRDefault="00000000">
      <w:pPr>
        <w:numPr>
          <w:ilvl w:val="0"/>
          <w:numId w:val="9"/>
        </w:numPr>
        <w:pBdr>
          <w:top w:val="nil"/>
          <w:left w:val="nil"/>
          <w:bottom w:val="nil"/>
          <w:right w:val="nil"/>
          <w:between w:val="nil"/>
        </w:pBdr>
        <w:spacing w:after="0" w:line="240" w:lineRule="auto"/>
        <w:rPr>
          <w:color w:val="000000"/>
        </w:rPr>
      </w:pPr>
      <w:r>
        <w:rPr>
          <w:color w:val="000000"/>
        </w:rPr>
        <w:t>remove disruptive CYP from the classroom or event where they have refused to follow an instruction to do so and they are causing disorder;</w:t>
      </w:r>
    </w:p>
    <w:p w14:paraId="161AF32B" w14:textId="77777777" w:rsidR="00284A08" w:rsidRDefault="00000000">
      <w:pPr>
        <w:numPr>
          <w:ilvl w:val="0"/>
          <w:numId w:val="9"/>
        </w:numPr>
        <w:pBdr>
          <w:top w:val="nil"/>
          <w:left w:val="nil"/>
          <w:bottom w:val="nil"/>
          <w:right w:val="nil"/>
          <w:between w:val="nil"/>
        </w:pBdr>
        <w:spacing w:after="0" w:line="240" w:lineRule="auto"/>
        <w:rPr>
          <w:color w:val="000000"/>
        </w:rPr>
      </w:pPr>
      <w:r>
        <w:rPr>
          <w:color w:val="000000"/>
        </w:rPr>
        <w:t>prevent a CYP behaving in a way that disrupts a school event or a school trip or visit putting themselves or others at risk;</w:t>
      </w:r>
    </w:p>
    <w:p w14:paraId="22EF674E" w14:textId="77777777" w:rsidR="00284A08" w:rsidRDefault="00000000">
      <w:pPr>
        <w:numPr>
          <w:ilvl w:val="0"/>
          <w:numId w:val="9"/>
        </w:numPr>
        <w:pBdr>
          <w:top w:val="nil"/>
          <w:left w:val="nil"/>
          <w:bottom w:val="nil"/>
          <w:right w:val="nil"/>
          <w:between w:val="nil"/>
        </w:pBdr>
        <w:spacing w:after="0" w:line="240" w:lineRule="auto"/>
        <w:rPr>
          <w:color w:val="000000"/>
        </w:rPr>
      </w:pPr>
      <w:r>
        <w:rPr>
          <w:color w:val="000000"/>
        </w:rPr>
        <w:t>prevent a CYP leaving the classroom where allowing the CYP to leave would risk their safety or lead to behaviour that disrupts the behaviour of others or causes anxiety or a feeling of danger to others in the school community;</w:t>
      </w:r>
    </w:p>
    <w:p w14:paraId="555AD508" w14:textId="77777777" w:rsidR="00284A08" w:rsidRDefault="00000000">
      <w:pPr>
        <w:numPr>
          <w:ilvl w:val="0"/>
          <w:numId w:val="9"/>
        </w:numPr>
        <w:pBdr>
          <w:top w:val="nil"/>
          <w:left w:val="nil"/>
          <w:bottom w:val="nil"/>
          <w:right w:val="nil"/>
          <w:between w:val="nil"/>
        </w:pBdr>
        <w:spacing w:after="0" w:line="240" w:lineRule="auto"/>
        <w:rPr>
          <w:color w:val="000000"/>
        </w:rPr>
      </w:pPr>
      <w:r>
        <w:rPr>
          <w:color w:val="000000"/>
        </w:rPr>
        <w:t xml:space="preserve">prevent a CYP from attacking a member of staff or another CYP, or to stop a fight on the premises and </w:t>
      </w:r>
    </w:p>
    <w:p w14:paraId="18AB6881" w14:textId="77777777" w:rsidR="00284A08" w:rsidRDefault="00000000">
      <w:pPr>
        <w:numPr>
          <w:ilvl w:val="0"/>
          <w:numId w:val="9"/>
        </w:numPr>
        <w:pBdr>
          <w:top w:val="nil"/>
          <w:left w:val="nil"/>
          <w:bottom w:val="nil"/>
          <w:right w:val="nil"/>
          <w:between w:val="nil"/>
        </w:pBdr>
        <w:spacing w:after="0" w:line="240" w:lineRule="auto"/>
        <w:rPr>
          <w:color w:val="000000"/>
        </w:rPr>
      </w:pPr>
      <w:r>
        <w:rPr>
          <w:color w:val="000000"/>
        </w:rPr>
        <w:t>restrain a CYP at risk of harming themselves or the premises through physical outbursts.</w:t>
      </w:r>
    </w:p>
    <w:p w14:paraId="02D4D31E" w14:textId="77777777" w:rsidR="00284A08" w:rsidRDefault="00000000">
      <w:pPr>
        <w:numPr>
          <w:ilvl w:val="0"/>
          <w:numId w:val="9"/>
        </w:numPr>
        <w:pBdr>
          <w:top w:val="nil"/>
          <w:left w:val="nil"/>
          <w:bottom w:val="nil"/>
          <w:right w:val="nil"/>
          <w:between w:val="nil"/>
        </w:pBdr>
        <w:spacing w:after="0" w:line="240" w:lineRule="auto"/>
        <w:rPr>
          <w:color w:val="000000"/>
        </w:rPr>
      </w:pPr>
      <w:r>
        <w:rPr>
          <w:color w:val="000000"/>
        </w:rPr>
        <w:t>Search for legally prohibited items, but not to search for items banned under the school rules</w:t>
      </w:r>
    </w:p>
    <w:p w14:paraId="39B3C67E" w14:textId="77777777" w:rsidR="00284A08" w:rsidRDefault="00284A08">
      <w:pPr>
        <w:pBdr>
          <w:top w:val="nil"/>
          <w:left w:val="nil"/>
          <w:bottom w:val="nil"/>
          <w:right w:val="nil"/>
          <w:between w:val="nil"/>
        </w:pBdr>
        <w:spacing w:after="0" w:line="240" w:lineRule="auto"/>
        <w:ind w:left="720"/>
        <w:rPr>
          <w:color w:val="000000"/>
        </w:rPr>
      </w:pPr>
    </w:p>
    <w:p w14:paraId="7CF42CCE" w14:textId="1E9AFE17" w:rsidR="00981D59" w:rsidRDefault="00000000">
      <w:pPr>
        <w:spacing w:after="0" w:line="240" w:lineRule="auto"/>
      </w:pPr>
      <w:r>
        <w:t xml:space="preserve">Reasonable </w:t>
      </w:r>
      <w:proofErr w:type="gramStart"/>
      <w:r>
        <w:t xml:space="preserve">force </w:t>
      </w:r>
      <w:r w:rsidR="00981D59">
        <w:rPr>
          <w:color w:val="EE0000"/>
        </w:rPr>
        <w:t xml:space="preserve"> </w:t>
      </w:r>
      <w:r>
        <w:t>can</w:t>
      </w:r>
      <w:proofErr w:type="gramEnd"/>
      <w:r>
        <w:t xml:space="preserve"> never be used for corporal </w:t>
      </w:r>
      <w:proofErr w:type="gramStart"/>
      <w:r>
        <w:t>punishment :</w:t>
      </w:r>
      <w:proofErr w:type="gramEnd"/>
      <w:r>
        <w:t xml:space="preserve"> Under section 131 of the School Standards and Framework Act (1998), corporal punishment is prohibited for all CYPs in independent and maintained schools. </w:t>
      </w:r>
    </w:p>
    <w:p w14:paraId="4FE197F8" w14:textId="77777777" w:rsidR="006A3042" w:rsidRPr="006A3042" w:rsidRDefault="006A3042">
      <w:pPr>
        <w:spacing w:after="0" w:line="240" w:lineRule="auto"/>
      </w:pPr>
    </w:p>
    <w:p w14:paraId="35A62CE8" w14:textId="335608D8" w:rsidR="00981D59" w:rsidRPr="006A3042" w:rsidRDefault="00981D59">
      <w:pPr>
        <w:spacing w:after="0" w:line="240" w:lineRule="auto"/>
      </w:pPr>
      <w:r w:rsidRPr="006A3042">
        <w:t>Seclusion and non-force related restraint</w:t>
      </w:r>
    </w:p>
    <w:p w14:paraId="3809D662" w14:textId="5B1CA913" w:rsidR="00981D59" w:rsidRPr="006A3042" w:rsidRDefault="00981D59" w:rsidP="00981D59">
      <w:pPr>
        <w:spacing w:after="0" w:line="240" w:lineRule="auto"/>
      </w:pPr>
      <w:r w:rsidRPr="006A3042">
        <w:t xml:space="preserve">This is a non-disciplinary intervention involving keeping a CYP confined to a place away from others and prevented from leaving.  This would only be used as a safety measure to protect </w:t>
      </w:r>
      <w:r w:rsidR="00163CB0" w:rsidRPr="006A3042">
        <w:t xml:space="preserve">themselves or </w:t>
      </w:r>
      <w:r w:rsidRPr="006A3042">
        <w:t xml:space="preserve">others from harm when CYP is experiencing high levels of emotional or behavioural dysregulation. In such circumstances, the CYP is not acting </w:t>
      </w:r>
      <w:r w:rsidR="00163CB0" w:rsidRPr="006A3042">
        <w:t xml:space="preserve">safely or </w:t>
      </w:r>
      <w:r w:rsidRPr="006A3042">
        <w:t xml:space="preserve">with intent. Seclusion will not be implemented by staff through threat of punishment. </w:t>
      </w:r>
    </w:p>
    <w:p w14:paraId="6C72450A" w14:textId="26BF59F7" w:rsidR="00981D59" w:rsidRPr="006A3042" w:rsidRDefault="00981D59" w:rsidP="00981D59">
      <w:pPr>
        <w:spacing w:after="0" w:line="240" w:lineRule="auto"/>
      </w:pPr>
      <w:r w:rsidRPr="006A3042">
        <w:t xml:space="preserve">The place to which the CYP is confined would </w:t>
      </w:r>
      <w:r w:rsidR="00163CB0" w:rsidRPr="006A3042">
        <w:t>vary it could</w:t>
      </w:r>
      <w:r w:rsidRPr="006A3042">
        <w:t xml:space="preserve"> be the medical room</w:t>
      </w:r>
      <w:r w:rsidR="00163CB0" w:rsidRPr="006A3042">
        <w:t xml:space="preserve">, an empty classroom or outside </w:t>
      </w:r>
      <w:r w:rsidRPr="006A3042">
        <w:t xml:space="preserve">where </w:t>
      </w:r>
      <w:proofErr w:type="gramStart"/>
      <w:r w:rsidRPr="006A3042">
        <w:t>it  is</w:t>
      </w:r>
      <w:proofErr w:type="gramEnd"/>
      <w:r w:rsidRPr="006A3042">
        <w:t xml:space="preserve"> safe and </w:t>
      </w:r>
      <w:r w:rsidR="00163CB0" w:rsidRPr="006A3042">
        <w:t>non-threatening</w:t>
      </w:r>
      <w:r w:rsidRPr="006A3042">
        <w:t xml:space="preserve"> or intimidating to the CYP. CYP will be </w:t>
      </w:r>
      <w:proofErr w:type="gramStart"/>
      <w:r w:rsidRPr="006A3042">
        <w:t>supervised at all times</w:t>
      </w:r>
      <w:proofErr w:type="gramEnd"/>
      <w:r w:rsidRPr="006A3042">
        <w:t xml:space="preserve"> during the period of seclusion. As soon as the immediate risk of harm has reduced, the CYP will be allowed to leave. An incident involving the use of seclusion will be recorded and reported in accordance with the procedures outlined in the section on Recording and reporting</w:t>
      </w:r>
      <w:r w:rsidR="00163CB0" w:rsidRPr="006A3042">
        <w:t xml:space="preserve"> on the forms in Annex 2 and 3.</w:t>
      </w:r>
    </w:p>
    <w:p w14:paraId="17357355" w14:textId="77777777" w:rsidR="00981D59" w:rsidRDefault="00981D59">
      <w:pPr>
        <w:spacing w:after="0" w:line="240" w:lineRule="auto"/>
      </w:pPr>
    </w:p>
    <w:p w14:paraId="6CD5F3CD" w14:textId="77777777" w:rsidR="00284A08" w:rsidRDefault="00284A08">
      <w:pPr>
        <w:pBdr>
          <w:top w:val="nil"/>
          <w:left w:val="nil"/>
          <w:bottom w:val="nil"/>
          <w:right w:val="nil"/>
          <w:between w:val="nil"/>
        </w:pBdr>
        <w:spacing w:after="0" w:line="240" w:lineRule="auto"/>
        <w:rPr>
          <w:color w:val="000000"/>
        </w:rPr>
      </w:pPr>
    </w:p>
    <w:p w14:paraId="66F6FFAC" w14:textId="77777777" w:rsidR="00284A08" w:rsidRDefault="00000000">
      <w:pPr>
        <w:spacing w:after="0" w:line="240" w:lineRule="auto"/>
      </w:pPr>
      <w:r>
        <w:t xml:space="preserve">School staff at EJS will only use restraint as a very last resort to enable a CYP to calm down and regain self-control so that other methods of behaviour management can again be used. These staff will be suitably trained and experienced in de-escalation techniques and will almost always be able to guide or escort the CYP to an area of safety for them to self or co-regulate. </w:t>
      </w:r>
    </w:p>
    <w:p w14:paraId="2CBB6199" w14:textId="77777777" w:rsidR="00284A08" w:rsidRDefault="00284A08">
      <w:pPr>
        <w:spacing w:after="0" w:line="240" w:lineRule="auto"/>
      </w:pPr>
    </w:p>
    <w:p w14:paraId="2B9BE494" w14:textId="77777777" w:rsidR="00284A08" w:rsidRDefault="00000000">
      <w:pPr>
        <w:spacing w:after="0" w:line="240" w:lineRule="auto"/>
      </w:pPr>
      <w:r>
        <w:t xml:space="preserve">Our school is established around the principles that behaviours are closely related to thoughts and feelings. We know our CYP’s very well and take time to learn about their learning needs, past school or life events,  family situations and ways they feel calm or things which help them to stay </w:t>
      </w:r>
      <w:r>
        <w:lastRenderedPageBreak/>
        <w:t>regulated. Each CYP has a Gameplan key person and they work together to identify those things which are a challenge in school and possible strategies to employ when things become overwhelming. Alongside the work with the CYP we ensure that we know the parents and carers. We are in regular contact and ask to be quickly updated when something is happening which may affect the CYP. This can be something everyday such as a dental appointment, right through to the loss of a family member or other significant life event. Our school staff are highly trained and trauma aware. They use calm and quiet approaches which are supported by the school environment and school animals. We have many options available to our CYP to try to prevent dysregulation happening.</w:t>
      </w:r>
    </w:p>
    <w:p w14:paraId="169CCBDF" w14:textId="77777777" w:rsidR="00284A08" w:rsidRDefault="00284A08">
      <w:pPr>
        <w:spacing w:after="0" w:line="240" w:lineRule="auto"/>
      </w:pPr>
    </w:p>
    <w:p w14:paraId="1845F624" w14:textId="77777777" w:rsidR="00284A08" w:rsidRDefault="00000000">
      <w:pPr>
        <w:spacing w:after="0" w:line="240" w:lineRule="auto"/>
      </w:pPr>
      <w:r>
        <w:t>On rare occasions when a CYP finds it difficult to remain in control of their actions and emotions staff members are quick to respond. Games, crafts, space, thinking time, walking, talking, listening, moving, going to Century House (our therapeutic hub) are available alongside other flexible proactive approaches tailored to individuals. We know that sometimes situations are too much for even these strategies and then we use open palmed physical contact to direct the CYP away from the danger, trigger point or peer group to enable the CYP to self regulate or co-regulate. The parents/carers will be notified of this physical contact and a recording Annex 2 and reporting form Annex 3 will be completed. Any regular requirement for high level intervention will result in the completion of a Behaviour Support Plan/Risk Assessment. This will be shared with staff at the next staff meeting, see Annex 1 and will provide the staff with a consistent approach to be used with the CYP. This plan will be drawn up in consultation with parent/carers and the CYP and reviewed following significant incidents or half termly.</w:t>
      </w:r>
    </w:p>
    <w:p w14:paraId="4F008B88" w14:textId="77777777" w:rsidR="00284A08" w:rsidRDefault="00284A08">
      <w:pPr>
        <w:spacing w:after="0" w:line="240" w:lineRule="auto"/>
      </w:pPr>
    </w:p>
    <w:p w14:paraId="62F5D30B" w14:textId="77777777" w:rsidR="00284A08" w:rsidRDefault="00000000">
      <w:pPr>
        <w:spacing w:after="0" w:line="240" w:lineRule="auto"/>
      </w:pPr>
      <w:r>
        <w:t xml:space="preserve">Where, exceptionally, it is necessary to restrain a CYP at EJS the minimum amount of force will be used for the shortest time and trained staff will always try to act in such a way as to avoid causing harm or injury to the CYP. If appropriate the CYP and/or the staff member will receive a medical assessment and treatment as soon as possible after the event. In situations where a member of staff is required to regularly use reasonable force to restrain or contain a CYP, a risk assessment will be drawn up for that member of staff. This is in order to ensure, as far as reasonably practicable, their health, safety and welfare. Ideally there will be 2 members of staff with the CYP. </w:t>
      </w:r>
    </w:p>
    <w:p w14:paraId="0BAE49C1" w14:textId="77777777" w:rsidR="00284A08" w:rsidRDefault="00284A08">
      <w:pPr>
        <w:spacing w:after="0" w:line="240" w:lineRule="auto"/>
      </w:pPr>
    </w:p>
    <w:p w14:paraId="38503526" w14:textId="77777777" w:rsidR="00284A08" w:rsidRDefault="00000000">
      <w:pPr>
        <w:spacing w:after="0" w:line="240" w:lineRule="auto"/>
      </w:pPr>
      <w:r>
        <w:t>On occasions restrictive interventions will be vital to prevent harm and a quick decision will be required e.g. a CYP hitting their head hard against hard surfaces or a CYP walking out into the road. When there is thinking time available the staff members should consider whether the intervention is likely to be successful in de-escalating or may further escalate the situation. The following 5 questions could be shared with the member of staff and the CYP by the second person on the scene, to ensure all avenues have been exhausted before restrictive intervention is used. Simple statements to read out found below and in the grab folder at reception.</w:t>
      </w:r>
    </w:p>
    <w:p w14:paraId="7813C9F1" w14:textId="77777777" w:rsidR="00284A08" w:rsidRDefault="00284A08">
      <w:pPr>
        <w:spacing w:after="0" w:line="240" w:lineRule="auto"/>
      </w:pPr>
    </w:p>
    <w:p w14:paraId="2A372C45" w14:textId="77777777" w:rsidR="00284A08" w:rsidRDefault="00000000">
      <w:pPr>
        <w:spacing w:after="0" w:line="240" w:lineRule="auto"/>
      </w:pPr>
      <w:r>
        <w:t>5 Questions</w:t>
      </w:r>
    </w:p>
    <w:p w14:paraId="21AA2783" w14:textId="77777777" w:rsidR="00284A08" w:rsidRDefault="00000000">
      <w:pPr>
        <w:spacing w:after="0" w:line="240" w:lineRule="auto"/>
      </w:pPr>
      <w:r>
        <w:t>Have you clearly explained what the CYP needs to do to stop the staff becoming physically involved?</w:t>
      </w:r>
    </w:p>
    <w:p w14:paraId="17BA9B44" w14:textId="77777777" w:rsidR="00284A08" w:rsidRDefault="00000000">
      <w:pPr>
        <w:spacing w:after="0" w:line="240" w:lineRule="auto"/>
      </w:pPr>
      <w:r>
        <w:t>PUT DOWN/ HANDS DOWN/ SIT DOWN</w:t>
      </w:r>
    </w:p>
    <w:p w14:paraId="6CE34EE6" w14:textId="77777777" w:rsidR="00284A08" w:rsidRDefault="00000000">
      <w:pPr>
        <w:spacing w:after="0" w:line="240" w:lineRule="auto"/>
      </w:pPr>
      <w:r>
        <w:t>Can we move so you are somewhere less public or less easy to damage?</w:t>
      </w:r>
    </w:p>
    <w:p w14:paraId="6756CD88" w14:textId="77777777" w:rsidR="00284A08" w:rsidRDefault="00000000">
      <w:pPr>
        <w:spacing w:after="0" w:line="240" w:lineRule="auto"/>
      </w:pPr>
      <w:r>
        <w:t>MOVE OUTSIDE?</w:t>
      </w:r>
    </w:p>
    <w:p w14:paraId="0817BD8A" w14:textId="77777777" w:rsidR="00284A08" w:rsidRDefault="00000000">
      <w:pPr>
        <w:spacing w:after="0" w:line="240" w:lineRule="auto"/>
      </w:pPr>
      <w:r>
        <w:t>Can you do something which is less likely to cause damage, swap?</w:t>
      </w:r>
    </w:p>
    <w:p w14:paraId="11CF1686" w14:textId="77777777" w:rsidR="00284A08" w:rsidRDefault="00000000">
      <w:pPr>
        <w:spacing w:after="0" w:line="240" w:lineRule="auto"/>
      </w:pPr>
      <w:r>
        <w:t>SWAP OBJECTS/SWAP PERSON?</w:t>
      </w:r>
    </w:p>
    <w:p w14:paraId="509FDFC8" w14:textId="77777777" w:rsidR="00284A08" w:rsidRDefault="00000000">
      <w:pPr>
        <w:spacing w:after="0" w:line="240" w:lineRule="auto"/>
      </w:pPr>
      <w:r>
        <w:t>Is it possible for us to back off, will you then stop so we can back off further?</w:t>
      </w:r>
    </w:p>
    <w:p w14:paraId="2058D1FA" w14:textId="77777777" w:rsidR="00284A08" w:rsidRDefault="00000000">
      <w:pPr>
        <w:spacing w:after="0" w:line="240" w:lineRule="auto"/>
      </w:pPr>
      <w:r>
        <w:t>WE BACK OFF YOU STOP - WE BACK OFF MORE</w:t>
      </w:r>
    </w:p>
    <w:p w14:paraId="0A7C20E4" w14:textId="77777777" w:rsidR="00284A08" w:rsidRDefault="00000000">
      <w:pPr>
        <w:spacing w:after="0" w:line="240" w:lineRule="auto"/>
      </w:pPr>
      <w:r>
        <w:lastRenderedPageBreak/>
        <w:t>Have we explained what will happen, you will be held by XXXX whilst sat on the floor</w:t>
      </w:r>
    </w:p>
    <w:p w14:paraId="57067FBA" w14:textId="77777777" w:rsidR="00284A08" w:rsidRDefault="00000000">
      <w:pPr>
        <w:spacing w:after="0" w:line="240" w:lineRule="auto"/>
      </w:pPr>
      <w:r>
        <w:t>WE NEED TO HOLD YOU SAFELY</w:t>
      </w:r>
    </w:p>
    <w:p w14:paraId="020DE322" w14:textId="77777777" w:rsidR="00256B60" w:rsidRDefault="00256B60">
      <w:pPr>
        <w:spacing w:after="0" w:line="240" w:lineRule="auto"/>
      </w:pPr>
    </w:p>
    <w:p w14:paraId="34CDDEF6" w14:textId="77777777" w:rsidR="00256B60" w:rsidRDefault="00256B60">
      <w:pPr>
        <w:spacing w:after="0" w:line="240" w:lineRule="auto"/>
      </w:pPr>
    </w:p>
    <w:p w14:paraId="2F5EE58D" w14:textId="77777777" w:rsidR="00284A08" w:rsidRPr="00015286" w:rsidRDefault="00000000">
      <w:pPr>
        <w:spacing w:after="0" w:line="240" w:lineRule="auto"/>
        <w:rPr>
          <w:b/>
          <w:bCs/>
        </w:rPr>
      </w:pPr>
      <w:r w:rsidRPr="00015286">
        <w:rPr>
          <w:b/>
          <w:bCs/>
        </w:rPr>
        <w:t>Recording and Reporting</w:t>
      </w:r>
    </w:p>
    <w:p w14:paraId="66992A09" w14:textId="77777777" w:rsidR="00284A08" w:rsidRDefault="00000000">
      <w:pPr>
        <w:spacing w:after="0" w:line="240" w:lineRule="auto"/>
      </w:pPr>
      <w:r>
        <w:t xml:space="preserve">Following any significant incident in which a member of staff uses force on a CYP a record must be made in writing as soon as possible after the event, this is expected to be the same day. This record should be on the RECORDING FORM annex 2. </w:t>
      </w:r>
    </w:p>
    <w:p w14:paraId="1CEE96FB" w14:textId="77777777" w:rsidR="00284A08" w:rsidRDefault="00000000">
      <w:pPr>
        <w:spacing w:after="0" w:line="240" w:lineRule="auto"/>
      </w:pPr>
      <w:r>
        <w:t>The Headteacher or senior member of staff must ensure that a procedure is in place for reporting each significant use of force to the parents or carers of the CYP involved as soon as practicable after the incident, and they should endeavour to do this no later than the same day. Exceptions to the requirement to report are where it appears to the staff member that doing so would be likely to result in serious harm to the CYP. In this instance, the staff member must report the incident to any parent(s)/carer who it can be reported to without resulting in significant harm or, if there are none, to the local authority within whose area the CYP is ordinarily resident.</w:t>
      </w:r>
    </w:p>
    <w:p w14:paraId="0822CA64" w14:textId="77777777" w:rsidR="00284A08" w:rsidRDefault="00000000">
      <w:pPr>
        <w:spacing w:after="0" w:line="240" w:lineRule="auto"/>
      </w:pPr>
      <w:r>
        <w:t>The incident will be evaluated and a debrief/reflective discussion to be conducted with staff and CYP’s that were involved in the incident.</w:t>
      </w:r>
    </w:p>
    <w:p w14:paraId="39BB2270" w14:textId="77777777" w:rsidR="00284A08" w:rsidRDefault="00000000">
      <w:pPr>
        <w:spacing w:after="0" w:line="240" w:lineRule="auto"/>
      </w:pPr>
      <w:r>
        <w:t>Any identified areas of learning and development will be reported and discussed at the next pastoral or Advisory Board meeting. Learnings will be implemented and put in place with policies updated to reflect these improvements.</w:t>
      </w:r>
    </w:p>
    <w:p w14:paraId="5B2500CC" w14:textId="77777777" w:rsidR="00284A08" w:rsidRDefault="00000000">
      <w:pPr>
        <w:spacing w:after="0" w:line="240" w:lineRule="auto"/>
      </w:pPr>
      <w:r>
        <w:t>Any complaints regarding the use of restrictive interventions should be dealt with in accordance with the School’s Complaints Policy.</w:t>
      </w:r>
    </w:p>
    <w:p w14:paraId="359C7158" w14:textId="77777777" w:rsidR="00284A08" w:rsidRDefault="00284A08">
      <w:pPr>
        <w:spacing w:after="0" w:line="240" w:lineRule="auto"/>
      </w:pPr>
    </w:p>
    <w:p w14:paraId="4DB511A3" w14:textId="77777777" w:rsidR="00284A08" w:rsidRDefault="00000000">
      <w:pPr>
        <w:spacing w:after="0" w:line="240" w:lineRule="auto"/>
      </w:pPr>
      <w:r>
        <w:t xml:space="preserve">For further guidance on </w:t>
      </w:r>
      <w:hyperlink r:id="rId10">
        <w:r w:rsidR="00284A08">
          <w:rPr>
            <w:color w:val="0000FF"/>
            <w:u w:val="single"/>
          </w:rPr>
          <w:t>Restrictive Interventions including use of Reasonable Force</w:t>
        </w:r>
      </w:hyperlink>
      <w:r>
        <w:t xml:space="preserve">: </w:t>
      </w:r>
    </w:p>
    <w:p w14:paraId="36727DCC" w14:textId="77777777" w:rsidR="00284A08" w:rsidRDefault="00284A08">
      <w:pPr>
        <w:spacing w:after="0" w:line="240" w:lineRule="auto"/>
      </w:pPr>
    </w:p>
    <w:p w14:paraId="6150BDF2" w14:textId="77777777" w:rsidR="00284A08" w:rsidRDefault="00000000">
      <w:pPr>
        <w:spacing w:after="0" w:line="240" w:lineRule="auto"/>
        <w:rPr>
          <w:b/>
          <w:bCs/>
        </w:rPr>
      </w:pPr>
      <w:r>
        <w:rPr>
          <w:b/>
          <w:bCs/>
        </w:rPr>
        <w:t>Availability of this policy</w:t>
      </w:r>
    </w:p>
    <w:p w14:paraId="7193C7A6" w14:textId="77777777" w:rsidR="00284A08" w:rsidRDefault="00000000">
      <w:pPr>
        <w:spacing w:after="0" w:line="240" w:lineRule="auto"/>
      </w:pPr>
      <w:r>
        <w:t>A copy of this Policy is available on our website or a request from the school office, by email or in print. This policy can be made available in large print or other accessible format if required.</w:t>
      </w:r>
    </w:p>
    <w:p w14:paraId="4D5F2A3C" w14:textId="77777777" w:rsidR="00284A08" w:rsidRDefault="00284A08">
      <w:pPr>
        <w:spacing w:after="0" w:line="240" w:lineRule="auto"/>
      </w:pPr>
    </w:p>
    <w:p w14:paraId="56E40E3F" w14:textId="77777777" w:rsidR="00284A08" w:rsidRDefault="00000000">
      <w:pPr>
        <w:spacing w:after="0" w:line="240" w:lineRule="auto"/>
        <w:rPr>
          <w:u w:val="single"/>
        </w:rPr>
      </w:pPr>
      <w:r>
        <w:rPr>
          <w:u w:val="single"/>
        </w:rPr>
        <w:t>Please always keep in mind- At EJS we believe behaviours reflect the ‘Mind’ of the child</w:t>
      </w:r>
    </w:p>
    <w:p w14:paraId="0603678C" w14:textId="77777777" w:rsidR="00284A08" w:rsidRDefault="00284A08">
      <w:pPr>
        <w:spacing w:after="0" w:line="240" w:lineRule="auto"/>
      </w:pPr>
    </w:p>
    <w:p w14:paraId="4BA82579" w14:textId="77777777" w:rsidR="00284A08" w:rsidRDefault="00000000">
      <w:pPr>
        <w:spacing w:after="0" w:line="240" w:lineRule="auto"/>
      </w:pPr>
      <w:r>
        <w:t xml:space="preserve">‘Schools should consider whether the behaviour under review gives cause to suspect that a CYP is suffering, or is likely to suffer, significant harm. Where this may be the case, school staff should follow the EJS Safeguarding Policy. They should also consider whether continuing disruptive behaviour might be the result of unmet educational or other needs. At this point, the school should consider whether a multiagency assessment is necessary.’ </w:t>
      </w:r>
    </w:p>
    <w:p w14:paraId="0CB274F7" w14:textId="77777777" w:rsidR="00284A08" w:rsidRDefault="00284A08">
      <w:pPr>
        <w:spacing w:after="0" w:line="240" w:lineRule="auto"/>
      </w:pPr>
    </w:p>
    <w:p w14:paraId="353DF1B0" w14:textId="77777777" w:rsidR="00284A08" w:rsidRDefault="00284A08">
      <w:pPr>
        <w:spacing w:after="0" w:line="240" w:lineRule="auto"/>
      </w:pPr>
      <w:hyperlink r:id="rId11">
        <w:r>
          <w:rPr>
            <w:color w:val="0000FF"/>
            <w:u w:val="single"/>
          </w:rPr>
          <w:t>https://assets.publishing.service.gov.uk/media/65ce3721e1bdec001a3221fe/Behaviour_in_schools_-_advice_for_headteachers_and_school_staff_Feb_2024.pdf</w:t>
        </w:r>
      </w:hyperlink>
    </w:p>
    <w:p w14:paraId="246DAB21" w14:textId="77777777" w:rsidR="00284A08" w:rsidRDefault="00284A08">
      <w:pPr>
        <w:spacing w:after="0" w:line="240" w:lineRule="auto"/>
        <w:rPr>
          <w:color w:val="0000FF"/>
          <w:u w:val="single"/>
        </w:rPr>
      </w:pPr>
    </w:p>
    <w:p w14:paraId="1BE16DC4" w14:textId="77777777" w:rsidR="00BE4A21" w:rsidRPr="00BE4A21" w:rsidRDefault="00BE4A21" w:rsidP="00BE4A21">
      <w:pPr>
        <w:autoSpaceDE w:val="0"/>
        <w:autoSpaceDN w:val="0"/>
        <w:adjustRightInd w:val="0"/>
        <w:spacing w:after="0" w:line="240" w:lineRule="auto"/>
        <w:rPr>
          <w:rFonts w:cs="Times-Roman"/>
          <w:i/>
          <w:iCs/>
          <w:sz w:val="24"/>
          <w:szCs w:val="24"/>
        </w:rPr>
      </w:pPr>
      <w:r w:rsidRPr="00BE4A21">
        <w:rPr>
          <w:rFonts w:cs="Times-Roman"/>
          <w:i/>
          <w:iCs/>
          <w:sz w:val="24"/>
          <w:szCs w:val="24"/>
        </w:rPr>
        <w:t>Following the Working Together to Improve Attendance statutory guidance (August 2024).</w:t>
      </w:r>
    </w:p>
    <w:p w14:paraId="323CB9C4" w14:textId="77777777" w:rsidR="00BE4A21" w:rsidRPr="00BE4A21" w:rsidRDefault="00BE4A21" w:rsidP="00BE4A21">
      <w:pPr>
        <w:autoSpaceDE w:val="0"/>
        <w:autoSpaceDN w:val="0"/>
        <w:adjustRightInd w:val="0"/>
        <w:spacing w:after="0" w:line="240" w:lineRule="auto"/>
        <w:rPr>
          <w:rFonts w:cs="Times-Roman"/>
          <w:i/>
          <w:iCs/>
          <w:sz w:val="24"/>
          <w:szCs w:val="24"/>
        </w:rPr>
      </w:pPr>
      <w:r w:rsidRPr="00BE4A21">
        <w:rPr>
          <w:rFonts w:cs="Times-Roman"/>
          <w:i/>
          <w:iCs/>
          <w:sz w:val="24"/>
          <w:szCs w:val="24"/>
        </w:rPr>
        <w:t>Generally, parents include: all natural parents, whether they are married or not; all those</w:t>
      </w:r>
    </w:p>
    <w:p w14:paraId="5EAF6B91" w14:textId="77777777" w:rsidR="00BE4A21" w:rsidRPr="00BE4A21" w:rsidRDefault="00BE4A21" w:rsidP="00BE4A21">
      <w:pPr>
        <w:autoSpaceDE w:val="0"/>
        <w:autoSpaceDN w:val="0"/>
        <w:adjustRightInd w:val="0"/>
        <w:spacing w:after="0" w:line="240" w:lineRule="auto"/>
        <w:rPr>
          <w:rFonts w:cs="Times-Roman"/>
          <w:i/>
          <w:iCs/>
          <w:sz w:val="24"/>
          <w:szCs w:val="24"/>
        </w:rPr>
      </w:pPr>
      <w:r w:rsidRPr="00BE4A21">
        <w:rPr>
          <w:rFonts w:cs="Times-Roman"/>
          <w:i/>
          <w:iCs/>
          <w:sz w:val="24"/>
          <w:szCs w:val="24"/>
        </w:rPr>
        <w:t>who have parental responsibility for a child or young person; those who have day to day</w:t>
      </w:r>
    </w:p>
    <w:p w14:paraId="1E4AE1B0" w14:textId="0ABE91F0" w:rsidR="00284A08" w:rsidRPr="00BE4A21" w:rsidRDefault="00BE4A21" w:rsidP="00BE4A21">
      <w:pPr>
        <w:spacing w:after="0" w:line="240" w:lineRule="auto"/>
        <w:rPr>
          <w:i/>
          <w:iCs/>
        </w:rPr>
      </w:pPr>
      <w:r w:rsidRPr="00BE4A21">
        <w:rPr>
          <w:rFonts w:cs="Times-Roman"/>
          <w:i/>
          <w:iCs/>
          <w:sz w:val="24"/>
          <w:szCs w:val="24"/>
        </w:rPr>
        <w:t>responsibility for the child (i.e. lives with and looks after the child).</w:t>
      </w:r>
    </w:p>
    <w:p w14:paraId="2DA999A6" w14:textId="77777777" w:rsidR="00BE4A21" w:rsidRDefault="00BE4A21">
      <w:pPr>
        <w:spacing w:after="0" w:line="240" w:lineRule="auto"/>
        <w:rPr>
          <w:color w:val="000000"/>
          <w:u w:val="single"/>
        </w:rPr>
      </w:pPr>
    </w:p>
    <w:p w14:paraId="39C0E877" w14:textId="11456112" w:rsidR="00284A08" w:rsidRDefault="00000000">
      <w:pPr>
        <w:spacing w:after="0" w:line="240" w:lineRule="auto"/>
        <w:rPr>
          <w:color w:val="000000"/>
          <w:u w:val="single"/>
        </w:rPr>
      </w:pPr>
      <w:r>
        <w:rPr>
          <w:color w:val="000000"/>
          <w:u w:val="single"/>
        </w:rPr>
        <w:t>Links to:</w:t>
      </w:r>
    </w:p>
    <w:p w14:paraId="38A2FAAB" w14:textId="77777777" w:rsidR="00284A08" w:rsidRDefault="00284A08">
      <w:pPr>
        <w:spacing w:after="0" w:line="240" w:lineRule="auto"/>
      </w:pPr>
    </w:p>
    <w:p w14:paraId="5F773900" w14:textId="77777777" w:rsidR="00284A08" w:rsidRDefault="00000000">
      <w:pPr>
        <w:spacing w:after="0" w:line="240" w:lineRule="auto"/>
      </w:pPr>
      <w:r>
        <w:t>This policy should be read in conjunction with the following:</w:t>
      </w:r>
    </w:p>
    <w:p w14:paraId="7BD2AEC1" w14:textId="77777777" w:rsidR="00284A08" w:rsidRDefault="00284A08">
      <w:pPr>
        <w:spacing w:after="0" w:line="240" w:lineRule="auto"/>
      </w:pPr>
    </w:p>
    <w:p w14:paraId="5C8728AF" w14:textId="77777777" w:rsidR="00284A08" w:rsidRDefault="00000000">
      <w:pPr>
        <w:spacing w:after="0" w:line="240" w:lineRule="auto"/>
      </w:pPr>
      <w:r>
        <w:t>EJS Safeguarding Policy</w:t>
      </w:r>
    </w:p>
    <w:p w14:paraId="4830A41B" w14:textId="77777777" w:rsidR="00284A08" w:rsidRDefault="00000000">
      <w:pPr>
        <w:spacing w:after="0" w:line="240" w:lineRule="auto"/>
      </w:pPr>
      <w:r>
        <w:t>EJS Curriculum Policy</w:t>
      </w:r>
    </w:p>
    <w:p w14:paraId="0D14742E" w14:textId="77777777" w:rsidR="00284A08" w:rsidRDefault="00000000">
      <w:pPr>
        <w:spacing w:after="0" w:line="240" w:lineRule="auto"/>
      </w:pPr>
      <w:r>
        <w:t>EJS Anti Bullying Policy</w:t>
      </w:r>
    </w:p>
    <w:p w14:paraId="64B9D06A" w14:textId="77777777" w:rsidR="00284A08" w:rsidRDefault="00000000">
      <w:pPr>
        <w:spacing w:after="0" w:line="240" w:lineRule="auto"/>
      </w:pPr>
      <w:r>
        <w:t>EJS SEND Policy</w:t>
      </w:r>
    </w:p>
    <w:p w14:paraId="477D6C31" w14:textId="77777777" w:rsidR="00284A08" w:rsidRDefault="00000000">
      <w:pPr>
        <w:spacing w:after="0" w:line="240" w:lineRule="auto"/>
      </w:pPr>
      <w:r>
        <w:t>EJS Health and Safety Policy</w:t>
      </w:r>
    </w:p>
    <w:p w14:paraId="31AC6D0B" w14:textId="535B2027" w:rsidR="00284A08" w:rsidRDefault="00000000">
      <w:pPr>
        <w:spacing w:after="0" w:line="240" w:lineRule="auto"/>
      </w:pPr>
      <w:r>
        <w:t>EJS</w:t>
      </w:r>
      <w:r w:rsidR="003B35D6">
        <w:t xml:space="preserve"> online </w:t>
      </w:r>
      <w:r>
        <w:t xml:space="preserve">safety </w:t>
      </w:r>
    </w:p>
    <w:p w14:paraId="3EDFFF49" w14:textId="77777777" w:rsidR="00284A08" w:rsidRDefault="00000000">
      <w:pPr>
        <w:spacing w:after="0" w:line="240" w:lineRule="auto"/>
      </w:pPr>
      <w:r>
        <w:t>Behaviour in Schools DfE February 2024</w:t>
      </w:r>
    </w:p>
    <w:p w14:paraId="32516784" w14:textId="77777777" w:rsidR="00284A08" w:rsidRDefault="00284A08">
      <w:pPr>
        <w:spacing w:after="0" w:line="240" w:lineRule="auto"/>
      </w:pPr>
    </w:p>
    <w:p w14:paraId="77FCFE2E" w14:textId="77777777" w:rsidR="00284A08" w:rsidRDefault="00000000">
      <w:pPr>
        <w:spacing w:after="0" w:line="240" w:lineRule="auto"/>
      </w:pPr>
      <w:r>
        <w:t xml:space="preserve">The principal legislation to which this guidance relates are: </w:t>
      </w:r>
    </w:p>
    <w:p w14:paraId="3FB012A3" w14:textId="77777777" w:rsidR="00284A08" w:rsidRDefault="00000000">
      <w:pPr>
        <w:numPr>
          <w:ilvl w:val="0"/>
          <w:numId w:val="11"/>
        </w:numPr>
        <w:pBdr>
          <w:top w:val="nil"/>
          <w:left w:val="nil"/>
          <w:bottom w:val="nil"/>
          <w:right w:val="nil"/>
          <w:between w:val="nil"/>
        </w:pBdr>
        <w:spacing w:after="0" w:line="240" w:lineRule="auto"/>
        <w:rPr>
          <w:color w:val="000000"/>
        </w:rPr>
      </w:pPr>
      <w:r>
        <w:rPr>
          <w:color w:val="000000"/>
        </w:rPr>
        <w:t xml:space="preserve">the Education and Inspections Act 2006, especially sections 93 and 93A </w:t>
      </w:r>
    </w:p>
    <w:p w14:paraId="60C7CEA8" w14:textId="5867D2BD" w:rsidR="00284A08" w:rsidRDefault="00000000">
      <w:pPr>
        <w:numPr>
          <w:ilvl w:val="0"/>
          <w:numId w:val="11"/>
        </w:numPr>
        <w:pBdr>
          <w:top w:val="nil"/>
          <w:left w:val="nil"/>
          <w:bottom w:val="nil"/>
          <w:right w:val="nil"/>
          <w:between w:val="nil"/>
        </w:pBdr>
        <w:spacing w:after="0" w:line="240" w:lineRule="auto"/>
        <w:rPr>
          <w:color w:val="000000"/>
        </w:rPr>
      </w:pPr>
      <w:r>
        <w:rPr>
          <w:color w:val="000000"/>
        </w:rPr>
        <w:t xml:space="preserve">the </w:t>
      </w:r>
      <w:proofErr w:type="gramStart"/>
      <w:r>
        <w:rPr>
          <w:color w:val="000000"/>
        </w:rPr>
        <w:t>Schools</w:t>
      </w:r>
      <w:proofErr w:type="gramEnd"/>
      <w:r>
        <w:rPr>
          <w:color w:val="000000"/>
        </w:rPr>
        <w:t xml:space="preserve"> (Recording and Reporting of Seclusion and Restraint) (No. 2) (England) Regulations 2025 </w:t>
      </w:r>
      <w:r w:rsidR="00981D59" w:rsidRPr="00CB4922">
        <w:t>standards 16A and 32A</w:t>
      </w:r>
    </w:p>
    <w:p w14:paraId="6C4FDBE5" w14:textId="77777777" w:rsidR="00284A08" w:rsidRDefault="00000000">
      <w:pPr>
        <w:numPr>
          <w:ilvl w:val="0"/>
          <w:numId w:val="11"/>
        </w:numPr>
        <w:pBdr>
          <w:top w:val="nil"/>
          <w:left w:val="nil"/>
          <w:bottom w:val="nil"/>
          <w:right w:val="nil"/>
          <w:between w:val="nil"/>
        </w:pBdr>
        <w:spacing w:after="0" w:line="240" w:lineRule="auto"/>
        <w:rPr>
          <w:color w:val="000000"/>
        </w:rPr>
      </w:pPr>
      <w:r>
        <w:rPr>
          <w:color w:val="000000"/>
        </w:rPr>
        <w:t xml:space="preserve">the Health and Safety at Work etc. Act 1974 and associated regulations </w:t>
      </w:r>
    </w:p>
    <w:p w14:paraId="4EB3CA5D" w14:textId="77777777" w:rsidR="00284A08" w:rsidRDefault="00000000">
      <w:pPr>
        <w:numPr>
          <w:ilvl w:val="0"/>
          <w:numId w:val="11"/>
        </w:numPr>
        <w:pBdr>
          <w:top w:val="nil"/>
          <w:left w:val="nil"/>
          <w:bottom w:val="nil"/>
          <w:right w:val="nil"/>
          <w:between w:val="nil"/>
        </w:pBdr>
        <w:spacing w:after="0" w:line="240" w:lineRule="auto"/>
        <w:rPr>
          <w:color w:val="000000"/>
        </w:rPr>
      </w:pPr>
      <w:r>
        <w:rPr>
          <w:color w:val="000000"/>
        </w:rPr>
        <w:t xml:space="preserve">the Human Rights Act 1998 </w:t>
      </w:r>
    </w:p>
    <w:p w14:paraId="62673A75" w14:textId="77777777" w:rsidR="00284A08" w:rsidRDefault="00000000">
      <w:pPr>
        <w:numPr>
          <w:ilvl w:val="0"/>
          <w:numId w:val="11"/>
        </w:numPr>
        <w:pBdr>
          <w:top w:val="nil"/>
          <w:left w:val="nil"/>
          <w:bottom w:val="nil"/>
          <w:right w:val="nil"/>
          <w:between w:val="nil"/>
        </w:pBdr>
        <w:spacing w:after="0" w:line="240" w:lineRule="auto"/>
        <w:rPr>
          <w:color w:val="000000"/>
        </w:rPr>
      </w:pPr>
      <w:r>
        <w:rPr>
          <w:color w:val="000000"/>
        </w:rPr>
        <w:t>the Equality Act 2010</w:t>
      </w:r>
    </w:p>
    <w:p w14:paraId="2D3A9131" w14:textId="77777777" w:rsidR="00284A08" w:rsidRDefault="00000000">
      <w:r>
        <w:br w:type="page"/>
      </w:r>
    </w:p>
    <w:p w14:paraId="3AE0D3DA" w14:textId="77777777" w:rsidR="00284A08" w:rsidRDefault="00000000" w:rsidP="00A401B8">
      <w:pPr>
        <w:pStyle w:val="Heading2"/>
      </w:pPr>
      <w:r>
        <w:lastRenderedPageBreak/>
        <w:t>Annex 1</w:t>
      </w:r>
    </w:p>
    <w:p w14:paraId="29C2138C" w14:textId="77777777" w:rsidR="00A401B8" w:rsidRPr="00A401B8" w:rsidRDefault="00A401B8" w:rsidP="00A401B8"/>
    <w:p w14:paraId="5E2C1DDF" w14:textId="77777777" w:rsidR="00284A08" w:rsidRPr="00A401B8" w:rsidRDefault="00000000">
      <w:pPr>
        <w:spacing w:after="0" w:line="240" w:lineRule="auto"/>
        <w:rPr>
          <w:b/>
          <w:bCs/>
        </w:rPr>
      </w:pPr>
      <w:r w:rsidRPr="00A401B8">
        <w:rPr>
          <w:b/>
          <w:bCs/>
        </w:rPr>
        <w:t>Behaviour Support Plan/Risk Assessment</w:t>
      </w:r>
    </w:p>
    <w:tbl>
      <w:tblPr>
        <w:tblStyle w:val="7"/>
        <w:tblW w:w="9273" w:type="dxa"/>
        <w:tblInd w:w="2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54"/>
        <w:gridCol w:w="3119"/>
      </w:tblGrid>
      <w:tr w:rsidR="00284A08" w14:paraId="7784E973" w14:textId="77777777">
        <w:tc>
          <w:tcPr>
            <w:tcW w:w="6154" w:type="dxa"/>
          </w:tcPr>
          <w:p w14:paraId="5D82DF62" w14:textId="77777777" w:rsidR="00284A08" w:rsidRDefault="00000000">
            <w:pPr>
              <w:widowControl w:val="0"/>
              <w:pBdr>
                <w:top w:val="nil"/>
                <w:left w:val="nil"/>
                <w:bottom w:val="nil"/>
                <w:right w:val="nil"/>
                <w:between w:val="nil"/>
              </w:pBdr>
              <w:rPr>
                <w:rFonts w:ascii="Arial" w:eastAsia="Arial" w:hAnsi="Arial" w:cs="Arial"/>
                <w:b/>
                <w:bCs/>
                <w:color w:val="000000"/>
                <w:sz w:val="28"/>
                <w:szCs w:val="28"/>
              </w:rPr>
            </w:pPr>
            <w:r>
              <w:rPr>
                <w:rFonts w:ascii="Arial" w:eastAsia="Arial" w:hAnsi="Arial" w:cs="Arial"/>
                <w:b/>
                <w:bCs/>
                <w:color w:val="000000"/>
                <w:sz w:val="28"/>
                <w:szCs w:val="28"/>
              </w:rPr>
              <w:t>Name</w:t>
            </w:r>
          </w:p>
        </w:tc>
        <w:tc>
          <w:tcPr>
            <w:tcW w:w="3119" w:type="dxa"/>
          </w:tcPr>
          <w:p w14:paraId="00C0979C" w14:textId="77777777" w:rsidR="00284A08" w:rsidRDefault="00000000">
            <w:pPr>
              <w:widowControl w:val="0"/>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Date</w:t>
            </w:r>
          </w:p>
        </w:tc>
      </w:tr>
    </w:tbl>
    <w:p w14:paraId="40FCE04F" w14:textId="77777777" w:rsidR="00284A08" w:rsidRDefault="00284A08">
      <w:pPr>
        <w:widowControl w:val="0"/>
        <w:pBdr>
          <w:top w:val="nil"/>
          <w:left w:val="nil"/>
          <w:bottom w:val="nil"/>
          <w:right w:val="nil"/>
          <w:between w:val="nil"/>
        </w:pBdr>
        <w:spacing w:after="0" w:line="240" w:lineRule="auto"/>
        <w:ind w:left="220"/>
        <w:rPr>
          <w:rFonts w:ascii="Arial" w:eastAsia="Arial" w:hAnsi="Arial" w:cs="Arial"/>
          <w:color w:val="000000"/>
          <w:sz w:val="24"/>
          <w:szCs w:val="24"/>
        </w:rPr>
      </w:pPr>
    </w:p>
    <w:p w14:paraId="4035FB8F" w14:textId="77777777" w:rsidR="00284A08" w:rsidRDefault="00000000">
      <w:pPr>
        <w:widowControl w:val="0"/>
        <w:pBdr>
          <w:top w:val="nil"/>
          <w:left w:val="nil"/>
          <w:bottom w:val="nil"/>
          <w:right w:val="nil"/>
          <w:between w:val="nil"/>
        </w:pBdr>
        <w:spacing w:after="0" w:line="240" w:lineRule="auto"/>
        <w:ind w:left="220"/>
        <w:rPr>
          <w:rFonts w:ascii="Arial" w:eastAsia="Arial" w:hAnsi="Arial" w:cs="Arial"/>
          <w:color w:val="000000"/>
          <w:sz w:val="24"/>
          <w:szCs w:val="24"/>
        </w:rPr>
      </w:pPr>
      <w:r>
        <w:rPr>
          <w:rFonts w:ascii="Arial" w:eastAsia="Arial" w:hAnsi="Arial" w:cs="Arial"/>
          <w:color w:val="000000"/>
          <w:sz w:val="24"/>
          <w:szCs w:val="24"/>
        </w:rPr>
        <w:t>What are                           ’s strengths and praiseworthy points?</w:t>
      </w:r>
    </w:p>
    <w:p w14:paraId="72007403" w14:textId="77777777" w:rsidR="00284A08" w:rsidRDefault="00284A08">
      <w:pPr>
        <w:widowControl w:val="0"/>
        <w:pBdr>
          <w:top w:val="nil"/>
          <w:left w:val="nil"/>
          <w:bottom w:val="nil"/>
          <w:right w:val="nil"/>
          <w:between w:val="nil"/>
        </w:pBdr>
        <w:spacing w:after="0" w:line="240" w:lineRule="auto"/>
        <w:rPr>
          <w:rFonts w:ascii="Arial" w:eastAsia="Arial" w:hAnsi="Arial" w:cs="Arial"/>
          <w:color w:val="000000"/>
          <w:sz w:val="24"/>
          <w:szCs w:val="24"/>
        </w:rPr>
      </w:pPr>
    </w:p>
    <w:p w14:paraId="166F99D8" w14:textId="77777777" w:rsidR="00284A08" w:rsidRDefault="00284A08">
      <w:pPr>
        <w:widowControl w:val="0"/>
        <w:pBdr>
          <w:top w:val="nil"/>
          <w:left w:val="nil"/>
          <w:bottom w:val="nil"/>
          <w:right w:val="nil"/>
          <w:between w:val="nil"/>
        </w:pBdr>
        <w:spacing w:after="0" w:line="240" w:lineRule="auto"/>
        <w:rPr>
          <w:rFonts w:ascii="Arial" w:eastAsia="Arial" w:hAnsi="Arial" w:cs="Arial"/>
          <w:color w:val="000000"/>
          <w:sz w:val="24"/>
          <w:szCs w:val="24"/>
        </w:rPr>
      </w:pPr>
    </w:p>
    <w:p w14:paraId="526DA598" w14:textId="77777777" w:rsidR="00284A08" w:rsidRDefault="00284A08">
      <w:pPr>
        <w:widowControl w:val="0"/>
        <w:pBdr>
          <w:top w:val="nil"/>
          <w:left w:val="nil"/>
          <w:bottom w:val="nil"/>
          <w:right w:val="nil"/>
          <w:between w:val="nil"/>
        </w:pBdr>
        <w:spacing w:after="0" w:line="240" w:lineRule="auto"/>
        <w:rPr>
          <w:rFonts w:ascii="Arial" w:eastAsia="Arial" w:hAnsi="Arial" w:cs="Arial"/>
          <w:color w:val="000000"/>
          <w:sz w:val="24"/>
          <w:szCs w:val="24"/>
        </w:rPr>
      </w:pPr>
    </w:p>
    <w:p w14:paraId="5376A5EA" w14:textId="77777777" w:rsidR="00284A08" w:rsidRDefault="00284A08">
      <w:pPr>
        <w:widowControl w:val="0"/>
        <w:pBdr>
          <w:top w:val="nil"/>
          <w:left w:val="nil"/>
          <w:bottom w:val="nil"/>
          <w:right w:val="nil"/>
          <w:between w:val="nil"/>
        </w:pBdr>
        <w:spacing w:after="0" w:line="240" w:lineRule="auto"/>
        <w:rPr>
          <w:rFonts w:ascii="Arial" w:eastAsia="Arial" w:hAnsi="Arial" w:cs="Arial"/>
          <w:color w:val="000000"/>
          <w:sz w:val="24"/>
          <w:szCs w:val="24"/>
        </w:rPr>
      </w:pPr>
    </w:p>
    <w:p w14:paraId="09C7D8DA" w14:textId="77777777" w:rsidR="00284A08" w:rsidRDefault="00000000">
      <w:pPr>
        <w:widowControl w:val="0"/>
        <w:pBdr>
          <w:top w:val="nil"/>
          <w:left w:val="nil"/>
          <w:bottom w:val="nil"/>
          <w:right w:val="nil"/>
          <w:between w:val="nil"/>
        </w:pBdr>
        <w:spacing w:after="0" w:line="240" w:lineRule="auto"/>
        <w:ind w:left="220"/>
        <w:rPr>
          <w:rFonts w:ascii="Arial" w:eastAsia="Arial" w:hAnsi="Arial" w:cs="Arial"/>
          <w:color w:val="000000"/>
          <w:sz w:val="24"/>
          <w:szCs w:val="24"/>
        </w:rPr>
      </w:pPr>
      <w:r>
        <w:rPr>
          <w:rFonts w:ascii="Arial" w:eastAsia="Arial" w:hAnsi="Arial" w:cs="Arial"/>
          <w:color w:val="000000"/>
          <w:sz w:val="24"/>
          <w:szCs w:val="24"/>
        </w:rPr>
        <w:t>List any activities and strategies which are currently successful</w:t>
      </w:r>
    </w:p>
    <w:p w14:paraId="52D6EAAD" w14:textId="77777777" w:rsidR="00284A08" w:rsidRDefault="00284A08">
      <w:pPr>
        <w:widowControl w:val="0"/>
        <w:pBdr>
          <w:top w:val="nil"/>
          <w:left w:val="nil"/>
          <w:bottom w:val="nil"/>
          <w:right w:val="nil"/>
          <w:between w:val="nil"/>
        </w:pBdr>
        <w:spacing w:after="0" w:line="240" w:lineRule="auto"/>
        <w:rPr>
          <w:rFonts w:ascii="Arial" w:eastAsia="Arial" w:hAnsi="Arial" w:cs="Arial"/>
          <w:color w:val="000000"/>
          <w:sz w:val="24"/>
          <w:szCs w:val="24"/>
        </w:rPr>
      </w:pPr>
    </w:p>
    <w:p w14:paraId="19F5D3A1" w14:textId="77777777" w:rsidR="00284A08" w:rsidRDefault="00284A08">
      <w:pPr>
        <w:widowControl w:val="0"/>
        <w:pBdr>
          <w:top w:val="nil"/>
          <w:left w:val="nil"/>
          <w:bottom w:val="nil"/>
          <w:right w:val="nil"/>
          <w:between w:val="nil"/>
        </w:pBdr>
        <w:spacing w:after="0" w:line="240" w:lineRule="auto"/>
        <w:rPr>
          <w:rFonts w:ascii="Arial" w:eastAsia="Arial" w:hAnsi="Arial" w:cs="Arial"/>
          <w:color w:val="000000"/>
          <w:sz w:val="24"/>
          <w:szCs w:val="24"/>
        </w:rPr>
      </w:pPr>
    </w:p>
    <w:p w14:paraId="06C486BB" w14:textId="77777777" w:rsidR="00284A08" w:rsidRDefault="00284A08">
      <w:pPr>
        <w:widowControl w:val="0"/>
        <w:pBdr>
          <w:top w:val="nil"/>
          <w:left w:val="nil"/>
          <w:bottom w:val="nil"/>
          <w:right w:val="nil"/>
          <w:between w:val="nil"/>
        </w:pBdr>
        <w:spacing w:after="0" w:line="240" w:lineRule="auto"/>
        <w:rPr>
          <w:rFonts w:ascii="Arial" w:eastAsia="Arial" w:hAnsi="Arial" w:cs="Arial"/>
          <w:color w:val="000000"/>
          <w:sz w:val="24"/>
          <w:szCs w:val="24"/>
        </w:rPr>
      </w:pPr>
    </w:p>
    <w:p w14:paraId="3C717319" w14:textId="77777777" w:rsidR="00284A08" w:rsidRDefault="00284A08">
      <w:pPr>
        <w:widowControl w:val="0"/>
        <w:pBdr>
          <w:top w:val="nil"/>
          <w:left w:val="nil"/>
          <w:bottom w:val="nil"/>
          <w:right w:val="nil"/>
          <w:between w:val="nil"/>
        </w:pBdr>
        <w:spacing w:before="9" w:after="0" w:line="240" w:lineRule="auto"/>
        <w:rPr>
          <w:rFonts w:ascii="Arial" w:eastAsia="Arial" w:hAnsi="Arial" w:cs="Arial"/>
          <w:color w:val="000000"/>
          <w:sz w:val="24"/>
          <w:szCs w:val="24"/>
        </w:rPr>
      </w:pPr>
    </w:p>
    <w:p w14:paraId="675964A4" w14:textId="77777777" w:rsidR="00284A08" w:rsidRDefault="00000000">
      <w:pPr>
        <w:widowControl w:val="0"/>
        <w:pBdr>
          <w:top w:val="nil"/>
          <w:left w:val="nil"/>
          <w:bottom w:val="nil"/>
          <w:right w:val="nil"/>
          <w:between w:val="nil"/>
        </w:pBdr>
        <w:spacing w:after="0" w:line="270" w:lineRule="auto"/>
        <w:ind w:left="220" w:right="374"/>
        <w:rPr>
          <w:rFonts w:ascii="Arial" w:eastAsia="Arial" w:hAnsi="Arial" w:cs="Arial"/>
          <w:color w:val="000000"/>
          <w:sz w:val="24"/>
          <w:szCs w:val="24"/>
        </w:rPr>
      </w:pPr>
      <w:r>
        <w:rPr>
          <w:rFonts w:ascii="Arial" w:eastAsia="Arial" w:hAnsi="Arial" w:cs="Arial"/>
          <w:color w:val="000000"/>
          <w:sz w:val="24"/>
          <w:szCs w:val="24"/>
        </w:rPr>
        <w:t>Are there any environmental settings or conditions which could be triggers?</w:t>
      </w:r>
    </w:p>
    <w:p w14:paraId="6B76CA42" w14:textId="77777777" w:rsidR="00284A08" w:rsidRDefault="00284A08">
      <w:pPr>
        <w:widowControl w:val="0"/>
        <w:pBdr>
          <w:top w:val="nil"/>
          <w:left w:val="nil"/>
          <w:bottom w:val="nil"/>
          <w:right w:val="nil"/>
          <w:between w:val="nil"/>
        </w:pBdr>
        <w:spacing w:after="0" w:line="240" w:lineRule="auto"/>
        <w:rPr>
          <w:rFonts w:ascii="Arial" w:eastAsia="Arial" w:hAnsi="Arial" w:cs="Arial"/>
          <w:color w:val="000000"/>
          <w:sz w:val="24"/>
          <w:szCs w:val="24"/>
        </w:rPr>
      </w:pPr>
    </w:p>
    <w:p w14:paraId="473A2848" w14:textId="77777777" w:rsidR="00284A08" w:rsidRDefault="00284A08">
      <w:pPr>
        <w:widowControl w:val="0"/>
        <w:pBdr>
          <w:top w:val="nil"/>
          <w:left w:val="nil"/>
          <w:bottom w:val="nil"/>
          <w:right w:val="nil"/>
          <w:between w:val="nil"/>
        </w:pBdr>
        <w:spacing w:after="0" w:line="240" w:lineRule="auto"/>
        <w:rPr>
          <w:rFonts w:ascii="Arial" w:eastAsia="Arial" w:hAnsi="Arial" w:cs="Arial"/>
          <w:color w:val="000000"/>
          <w:sz w:val="24"/>
          <w:szCs w:val="24"/>
        </w:rPr>
      </w:pPr>
    </w:p>
    <w:p w14:paraId="1D2837FC" w14:textId="77777777" w:rsidR="00284A08" w:rsidRDefault="00284A08">
      <w:pPr>
        <w:widowControl w:val="0"/>
        <w:pBdr>
          <w:top w:val="nil"/>
          <w:left w:val="nil"/>
          <w:bottom w:val="nil"/>
          <w:right w:val="nil"/>
          <w:between w:val="nil"/>
        </w:pBdr>
        <w:spacing w:before="3" w:after="0" w:line="240" w:lineRule="auto"/>
        <w:rPr>
          <w:rFonts w:ascii="Arial" w:eastAsia="Arial" w:hAnsi="Arial" w:cs="Arial"/>
          <w:color w:val="000000"/>
          <w:sz w:val="24"/>
          <w:szCs w:val="24"/>
        </w:rPr>
      </w:pPr>
    </w:p>
    <w:p w14:paraId="2AF8929E" w14:textId="77777777" w:rsidR="00284A08" w:rsidRDefault="00000000">
      <w:pPr>
        <w:widowControl w:val="0"/>
        <w:pBdr>
          <w:top w:val="nil"/>
          <w:left w:val="nil"/>
          <w:bottom w:val="nil"/>
          <w:right w:val="nil"/>
          <w:between w:val="nil"/>
        </w:pBdr>
        <w:spacing w:after="0" w:line="240" w:lineRule="auto"/>
        <w:ind w:left="220"/>
        <w:rPr>
          <w:rFonts w:ascii="Arial" w:eastAsia="Arial" w:hAnsi="Arial" w:cs="Arial"/>
          <w:color w:val="000000"/>
          <w:sz w:val="24"/>
          <w:szCs w:val="24"/>
        </w:rPr>
      </w:pPr>
      <w:r>
        <w:rPr>
          <w:rFonts w:ascii="Arial" w:eastAsia="Arial" w:hAnsi="Arial" w:cs="Arial"/>
          <w:color w:val="000000"/>
          <w:sz w:val="24"/>
          <w:szCs w:val="24"/>
        </w:rPr>
        <w:t>Are there any easily identifiable triggers for behaviour?</w:t>
      </w:r>
    </w:p>
    <w:p w14:paraId="1D1D8999" w14:textId="77777777" w:rsidR="00284A08" w:rsidRDefault="00284A08">
      <w:pPr>
        <w:widowControl w:val="0"/>
        <w:pBdr>
          <w:top w:val="nil"/>
          <w:left w:val="nil"/>
          <w:bottom w:val="nil"/>
          <w:right w:val="nil"/>
          <w:between w:val="nil"/>
        </w:pBdr>
        <w:spacing w:after="0" w:line="240" w:lineRule="auto"/>
        <w:rPr>
          <w:rFonts w:ascii="Arial" w:eastAsia="Arial" w:hAnsi="Arial" w:cs="Arial"/>
          <w:color w:val="000000"/>
          <w:sz w:val="24"/>
          <w:szCs w:val="24"/>
        </w:rPr>
      </w:pPr>
    </w:p>
    <w:p w14:paraId="11347007" w14:textId="77777777" w:rsidR="00284A08" w:rsidRDefault="00284A08">
      <w:pPr>
        <w:widowControl w:val="0"/>
        <w:pBdr>
          <w:top w:val="nil"/>
          <w:left w:val="nil"/>
          <w:bottom w:val="nil"/>
          <w:right w:val="nil"/>
          <w:between w:val="nil"/>
        </w:pBdr>
        <w:spacing w:after="0" w:line="240" w:lineRule="auto"/>
        <w:rPr>
          <w:rFonts w:ascii="Arial" w:eastAsia="Arial" w:hAnsi="Arial" w:cs="Arial"/>
          <w:color w:val="000000"/>
          <w:sz w:val="24"/>
          <w:szCs w:val="24"/>
        </w:rPr>
      </w:pPr>
    </w:p>
    <w:p w14:paraId="23BA6DEC" w14:textId="77777777" w:rsidR="00284A08" w:rsidRDefault="00000000">
      <w:pPr>
        <w:widowControl w:val="0"/>
        <w:pBdr>
          <w:top w:val="nil"/>
          <w:left w:val="nil"/>
          <w:bottom w:val="nil"/>
          <w:right w:val="nil"/>
          <w:between w:val="nil"/>
        </w:pBdr>
        <w:spacing w:before="69" w:after="0" w:line="240" w:lineRule="auto"/>
        <w:ind w:left="220"/>
        <w:rPr>
          <w:rFonts w:ascii="Arial" w:eastAsia="Arial" w:hAnsi="Arial" w:cs="Arial"/>
          <w:color w:val="000000"/>
          <w:sz w:val="19"/>
          <w:szCs w:val="19"/>
        </w:rPr>
      </w:pPr>
      <w:r>
        <w:rPr>
          <w:rFonts w:ascii="Arial" w:eastAsia="Arial" w:hAnsi="Arial" w:cs="Arial"/>
          <w:color w:val="000000"/>
          <w:sz w:val="24"/>
          <w:szCs w:val="24"/>
        </w:rPr>
        <w:t xml:space="preserve">Are there any medical conditions to be considered? </w:t>
      </w:r>
      <w:r>
        <w:rPr>
          <w:rFonts w:ascii="Arial" w:eastAsia="Arial" w:hAnsi="Arial" w:cs="Arial"/>
          <w:color w:val="000000"/>
          <w:sz w:val="19"/>
          <w:szCs w:val="19"/>
        </w:rPr>
        <w:t>(e.g. asthma, brittle bones)</w:t>
      </w:r>
    </w:p>
    <w:p w14:paraId="4217C51C" w14:textId="77777777" w:rsidR="00284A08" w:rsidRDefault="00284A08">
      <w:pPr>
        <w:widowControl w:val="0"/>
        <w:pBdr>
          <w:top w:val="nil"/>
          <w:left w:val="nil"/>
          <w:bottom w:val="nil"/>
          <w:right w:val="nil"/>
          <w:between w:val="nil"/>
        </w:pBdr>
        <w:spacing w:before="3" w:after="0" w:line="240" w:lineRule="auto"/>
        <w:rPr>
          <w:rFonts w:ascii="Arial" w:eastAsia="Arial" w:hAnsi="Arial" w:cs="Arial"/>
          <w:color w:val="000000"/>
          <w:sz w:val="23"/>
          <w:szCs w:val="23"/>
        </w:rPr>
      </w:pPr>
    </w:p>
    <w:p w14:paraId="24F19CDD" w14:textId="77777777" w:rsidR="00284A08" w:rsidRDefault="00284A08">
      <w:pPr>
        <w:widowControl w:val="0"/>
        <w:pBdr>
          <w:top w:val="nil"/>
          <w:left w:val="nil"/>
          <w:bottom w:val="nil"/>
          <w:right w:val="nil"/>
          <w:between w:val="nil"/>
        </w:pBdr>
        <w:spacing w:after="0" w:line="240" w:lineRule="auto"/>
        <w:ind w:left="220"/>
        <w:rPr>
          <w:rFonts w:ascii="Arial" w:eastAsia="Arial" w:hAnsi="Arial" w:cs="Arial"/>
          <w:color w:val="000000"/>
          <w:sz w:val="24"/>
          <w:szCs w:val="24"/>
        </w:rPr>
      </w:pPr>
    </w:p>
    <w:tbl>
      <w:tblPr>
        <w:tblStyle w:val="6"/>
        <w:tblW w:w="9337" w:type="dxa"/>
        <w:tblInd w:w="107" w:type="dxa"/>
        <w:tblLayout w:type="fixed"/>
        <w:tblLook w:val="0000" w:firstRow="0" w:lastRow="0" w:firstColumn="0" w:lastColumn="0" w:noHBand="0" w:noVBand="0"/>
      </w:tblPr>
      <w:tblGrid>
        <w:gridCol w:w="2625"/>
        <w:gridCol w:w="3356"/>
        <w:gridCol w:w="3356"/>
      </w:tblGrid>
      <w:tr w:rsidR="00284A08" w14:paraId="6A95FEF8" w14:textId="77777777">
        <w:trPr>
          <w:trHeight w:val="1935"/>
        </w:trPr>
        <w:tc>
          <w:tcPr>
            <w:tcW w:w="2625" w:type="dxa"/>
            <w:tcBorders>
              <w:top w:val="single" w:sz="6" w:space="0" w:color="000000"/>
              <w:left w:val="single" w:sz="6" w:space="0" w:color="000000"/>
              <w:bottom w:val="single" w:sz="6" w:space="0" w:color="000000"/>
              <w:right w:val="single" w:sz="6" w:space="0" w:color="000000"/>
            </w:tcBorders>
          </w:tcPr>
          <w:p w14:paraId="641B8E05" w14:textId="77777777" w:rsidR="00284A08" w:rsidRDefault="00000000">
            <w:pPr>
              <w:widowControl w:val="0"/>
              <w:pBdr>
                <w:top w:val="nil"/>
                <w:left w:val="nil"/>
                <w:bottom w:val="nil"/>
                <w:right w:val="nil"/>
                <w:between w:val="nil"/>
              </w:pBdr>
              <w:spacing w:before="8" w:after="0" w:line="270" w:lineRule="auto"/>
              <w:ind w:left="104" w:right="304"/>
              <w:rPr>
                <w:rFonts w:ascii="Arial" w:eastAsia="Arial" w:hAnsi="Arial" w:cs="Arial"/>
                <w:color w:val="000000"/>
                <w:sz w:val="24"/>
                <w:szCs w:val="24"/>
              </w:rPr>
            </w:pPr>
            <w:r>
              <w:rPr>
                <w:rFonts w:ascii="Arial" w:eastAsia="Arial" w:hAnsi="Arial" w:cs="Arial"/>
                <w:color w:val="000000"/>
                <w:sz w:val="24"/>
                <w:szCs w:val="24"/>
              </w:rPr>
              <w:t>Everyday strategies</w:t>
            </w:r>
          </w:p>
        </w:tc>
        <w:tc>
          <w:tcPr>
            <w:tcW w:w="3356" w:type="dxa"/>
            <w:tcBorders>
              <w:top w:val="single" w:sz="6" w:space="0" w:color="000000"/>
              <w:left w:val="single" w:sz="6" w:space="0" w:color="000000"/>
              <w:bottom w:val="single" w:sz="6" w:space="0" w:color="000000"/>
              <w:right w:val="single" w:sz="6" w:space="0" w:color="000000"/>
            </w:tcBorders>
          </w:tcPr>
          <w:p w14:paraId="10243774" w14:textId="77777777" w:rsidR="00284A08" w:rsidRDefault="00284A08">
            <w:pPr>
              <w:numPr>
                <w:ilvl w:val="0"/>
                <w:numId w:val="15"/>
              </w:numPr>
              <w:pBdr>
                <w:top w:val="nil"/>
                <w:left w:val="nil"/>
                <w:bottom w:val="nil"/>
                <w:right w:val="nil"/>
                <w:between w:val="nil"/>
              </w:pBdr>
              <w:rPr>
                <w:rFonts w:ascii="Arial" w:eastAsia="Arial" w:hAnsi="Arial" w:cs="Arial"/>
                <w:color w:val="000000"/>
                <w:sz w:val="24"/>
                <w:szCs w:val="24"/>
              </w:rPr>
            </w:pPr>
          </w:p>
        </w:tc>
        <w:tc>
          <w:tcPr>
            <w:tcW w:w="3356" w:type="dxa"/>
            <w:tcBorders>
              <w:top w:val="single" w:sz="6" w:space="0" w:color="000000"/>
              <w:left w:val="single" w:sz="6" w:space="0" w:color="000000"/>
              <w:bottom w:val="single" w:sz="6" w:space="0" w:color="000000"/>
              <w:right w:val="single" w:sz="6" w:space="0" w:color="000000"/>
            </w:tcBorders>
          </w:tcPr>
          <w:p w14:paraId="58700441" w14:textId="77777777" w:rsidR="00284A08" w:rsidRDefault="00000000">
            <w:pPr>
              <w:rPr>
                <w:rFonts w:ascii="Arial" w:eastAsia="Arial" w:hAnsi="Arial" w:cs="Arial"/>
                <w:sz w:val="24"/>
                <w:szCs w:val="24"/>
              </w:rPr>
            </w:pPr>
            <w:r>
              <w:rPr>
                <w:rFonts w:ascii="Arial" w:eastAsia="Arial" w:hAnsi="Arial" w:cs="Arial"/>
                <w:sz w:val="24"/>
                <w:szCs w:val="24"/>
              </w:rPr>
              <w:t>What others will see:</w:t>
            </w:r>
          </w:p>
          <w:p w14:paraId="5C600468" w14:textId="77777777" w:rsidR="00284A08" w:rsidRDefault="00284A08">
            <w:pPr>
              <w:numPr>
                <w:ilvl w:val="0"/>
                <w:numId w:val="15"/>
              </w:numPr>
              <w:pBdr>
                <w:top w:val="nil"/>
                <w:left w:val="nil"/>
                <w:bottom w:val="nil"/>
                <w:right w:val="nil"/>
                <w:between w:val="nil"/>
              </w:pBdr>
              <w:rPr>
                <w:rFonts w:ascii="Arial" w:eastAsia="Arial" w:hAnsi="Arial" w:cs="Arial"/>
                <w:color w:val="000000"/>
                <w:sz w:val="24"/>
                <w:szCs w:val="24"/>
              </w:rPr>
            </w:pPr>
          </w:p>
        </w:tc>
      </w:tr>
      <w:tr w:rsidR="00284A08" w14:paraId="6C27D80D" w14:textId="77777777">
        <w:trPr>
          <w:trHeight w:val="1950"/>
        </w:trPr>
        <w:tc>
          <w:tcPr>
            <w:tcW w:w="2625" w:type="dxa"/>
            <w:tcBorders>
              <w:top w:val="single" w:sz="6" w:space="0" w:color="000000"/>
              <w:left w:val="single" w:sz="6" w:space="0" w:color="000000"/>
              <w:bottom w:val="single" w:sz="6" w:space="0" w:color="000000"/>
              <w:right w:val="single" w:sz="6" w:space="0" w:color="000000"/>
            </w:tcBorders>
          </w:tcPr>
          <w:p w14:paraId="17634D3B" w14:textId="77777777" w:rsidR="00284A08" w:rsidRDefault="00000000">
            <w:pPr>
              <w:widowControl w:val="0"/>
              <w:pBdr>
                <w:top w:val="nil"/>
                <w:left w:val="nil"/>
                <w:bottom w:val="nil"/>
                <w:right w:val="nil"/>
                <w:between w:val="nil"/>
              </w:pBdr>
              <w:spacing w:after="0" w:line="246" w:lineRule="auto"/>
              <w:ind w:left="104" w:right="829"/>
              <w:rPr>
                <w:rFonts w:ascii="Times New Roman" w:eastAsia="Times New Roman" w:hAnsi="Times New Roman" w:cs="Times New Roman"/>
                <w:color w:val="000000"/>
                <w:sz w:val="24"/>
                <w:szCs w:val="24"/>
              </w:rPr>
            </w:pPr>
            <w:r>
              <w:rPr>
                <w:rFonts w:ascii="Arial" w:eastAsia="Arial" w:hAnsi="Arial" w:cs="Arial"/>
                <w:color w:val="000000"/>
                <w:sz w:val="24"/>
                <w:szCs w:val="24"/>
              </w:rPr>
              <w:t>First things to try if extra help is needed</w:t>
            </w:r>
          </w:p>
        </w:tc>
        <w:tc>
          <w:tcPr>
            <w:tcW w:w="3356" w:type="dxa"/>
            <w:tcBorders>
              <w:top w:val="single" w:sz="6" w:space="0" w:color="000000"/>
              <w:left w:val="single" w:sz="6" w:space="0" w:color="000000"/>
              <w:bottom w:val="single" w:sz="6" w:space="0" w:color="000000"/>
              <w:right w:val="single" w:sz="6" w:space="0" w:color="000000"/>
            </w:tcBorders>
          </w:tcPr>
          <w:p w14:paraId="5796A1CE" w14:textId="77777777" w:rsidR="00284A08" w:rsidRDefault="00284A08">
            <w:pPr>
              <w:numPr>
                <w:ilvl w:val="0"/>
                <w:numId w:val="15"/>
              </w:numPr>
              <w:pBdr>
                <w:top w:val="nil"/>
                <w:left w:val="nil"/>
                <w:bottom w:val="nil"/>
                <w:right w:val="nil"/>
                <w:between w:val="nil"/>
              </w:pBdr>
              <w:rPr>
                <w:rFonts w:ascii="Arial" w:eastAsia="Arial" w:hAnsi="Arial" w:cs="Arial"/>
                <w:color w:val="000000"/>
                <w:sz w:val="24"/>
                <w:szCs w:val="24"/>
              </w:rPr>
            </w:pPr>
          </w:p>
        </w:tc>
        <w:tc>
          <w:tcPr>
            <w:tcW w:w="3356" w:type="dxa"/>
            <w:tcBorders>
              <w:top w:val="single" w:sz="6" w:space="0" w:color="000000"/>
              <w:left w:val="single" w:sz="6" w:space="0" w:color="000000"/>
              <w:bottom w:val="single" w:sz="6" w:space="0" w:color="000000"/>
              <w:right w:val="single" w:sz="6" w:space="0" w:color="000000"/>
            </w:tcBorders>
          </w:tcPr>
          <w:p w14:paraId="48CA3FB7" w14:textId="77777777" w:rsidR="00284A08" w:rsidRDefault="00000000">
            <w:pPr>
              <w:rPr>
                <w:rFonts w:ascii="Arial" w:eastAsia="Arial" w:hAnsi="Arial" w:cs="Arial"/>
                <w:sz w:val="24"/>
                <w:szCs w:val="24"/>
              </w:rPr>
            </w:pPr>
            <w:r>
              <w:rPr>
                <w:rFonts w:ascii="Arial" w:eastAsia="Arial" w:hAnsi="Arial" w:cs="Arial"/>
                <w:sz w:val="24"/>
                <w:szCs w:val="24"/>
              </w:rPr>
              <w:t>What others might see</w:t>
            </w:r>
          </w:p>
          <w:p w14:paraId="11FB2E31" w14:textId="77777777" w:rsidR="00284A08" w:rsidRDefault="00284A08">
            <w:pPr>
              <w:numPr>
                <w:ilvl w:val="0"/>
                <w:numId w:val="15"/>
              </w:numPr>
              <w:pBdr>
                <w:top w:val="nil"/>
                <w:left w:val="nil"/>
                <w:bottom w:val="nil"/>
                <w:right w:val="nil"/>
                <w:between w:val="nil"/>
              </w:pBdr>
              <w:rPr>
                <w:rFonts w:ascii="Arial" w:eastAsia="Arial" w:hAnsi="Arial" w:cs="Arial"/>
                <w:color w:val="000000"/>
                <w:sz w:val="24"/>
                <w:szCs w:val="24"/>
              </w:rPr>
            </w:pPr>
          </w:p>
        </w:tc>
      </w:tr>
      <w:tr w:rsidR="00284A08" w14:paraId="15641BB4" w14:textId="77777777">
        <w:trPr>
          <w:trHeight w:val="4917"/>
        </w:trPr>
        <w:tc>
          <w:tcPr>
            <w:tcW w:w="2625" w:type="dxa"/>
            <w:tcBorders>
              <w:top w:val="single" w:sz="6" w:space="0" w:color="000000"/>
              <w:left w:val="single" w:sz="6" w:space="0" w:color="000000"/>
              <w:bottom w:val="single" w:sz="6" w:space="0" w:color="000000"/>
              <w:right w:val="single" w:sz="6" w:space="0" w:color="000000"/>
            </w:tcBorders>
          </w:tcPr>
          <w:p w14:paraId="4F986B26" w14:textId="77777777" w:rsidR="00284A08" w:rsidRDefault="00000000">
            <w:pPr>
              <w:widowControl w:val="0"/>
              <w:pBdr>
                <w:top w:val="nil"/>
                <w:left w:val="nil"/>
                <w:bottom w:val="nil"/>
                <w:right w:val="nil"/>
                <w:between w:val="nil"/>
              </w:pBdr>
              <w:spacing w:before="8" w:after="0" w:line="270" w:lineRule="auto"/>
              <w:ind w:left="104" w:right="1168"/>
              <w:rPr>
                <w:rFonts w:ascii="Times New Roman" w:eastAsia="Times New Roman" w:hAnsi="Times New Roman" w:cs="Times New Roman"/>
                <w:color w:val="000000"/>
                <w:sz w:val="24"/>
                <w:szCs w:val="24"/>
              </w:rPr>
            </w:pPr>
            <w:r>
              <w:rPr>
                <w:rFonts w:ascii="Arial" w:eastAsia="Arial" w:hAnsi="Arial" w:cs="Arial"/>
                <w:color w:val="000000"/>
                <w:sz w:val="24"/>
                <w:szCs w:val="24"/>
              </w:rPr>
              <w:lastRenderedPageBreak/>
              <w:t xml:space="preserve">Things to try when I really need to calm down </w:t>
            </w:r>
          </w:p>
        </w:tc>
        <w:tc>
          <w:tcPr>
            <w:tcW w:w="3356" w:type="dxa"/>
            <w:tcBorders>
              <w:top w:val="single" w:sz="6" w:space="0" w:color="000000"/>
              <w:left w:val="single" w:sz="6" w:space="0" w:color="000000"/>
              <w:bottom w:val="single" w:sz="6" w:space="0" w:color="000000"/>
              <w:right w:val="single" w:sz="6" w:space="0" w:color="000000"/>
            </w:tcBorders>
          </w:tcPr>
          <w:p w14:paraId="25537789" w14:textId="77777777" w:rsidR="00284A08" w:rsidRDefault="00284A08">
            <w:pPr>
              <w:numPr>
                <w:ilvl w:val="0"/>
                <w:numId w:val="15"/>
              </w:numPr>
              <w:pBdr>
                <w:top w:val="nil"/>
                <w:left w:val="nil"/>
                <w:bottom w:val="nil"/>
                <w:right w:val="nil"/>
                <w:between w:val="nil"/>
              </w:pBdr>
              <w:rPr>
                <w:rFonts w:ascii="Arial" w:eastAsia="Arial" w:hAnsi="Arial" w:cs="Arial"/>
                <w:color w:val="000000"/>
                <w:sz w:val="24"/>
                <w:szCs w:val="24"/>
              </w:rPr>
            </w:pPr>
          </w:p>
        </w:tc>
        <w:tc>
          <w:tcPr>
            <w:tcW w:w="3356" w:type="dxa"/>
            <w:tcBorders>
              <w:top w:val="single" w:sz="6" w:space="0" w:color="000000"/>
              <w:left w:val="single" w:sz="6" w:space="0" w:color="000000"/>
              <w:bottom w:val="single" w:sz="6" w:space="0" w:color="000000"/>
              <w:right w:val="single" w:sz="6" w:space="0" w:color="000000"/>
            </w:tcBorders>
          </w:tcPr>
          <w:p w14:paraId="0E1D775F" w14:textId="77777777" w:rsidR="00284A08" w:rsidRDefault="00000000">
            <w:pPr>
              <w:widowControl w:val="0"/>
              <w:pBdr>
                <w:top w:val="nil"/>
                <w:left w:val="nil"/>
                <w:bottom w:val="nil"/>
                <w:right w:val="nil"/>
                <w:between w:val="nil"/>
              </w:pBdr>
              <w:spacing w:after="0" w:line="240" w:lineRule="auto"/>
              <w:ind w:left="220"/>
              <w:rPr>
                <w:rFonts w:ascii="Arial" w:eastAsia="Arial" w:hAnsi="Arial" w:cs="Arial"/>
                <w:color w:val="000000"/>
                <w:sz w:val="20"/>
                <w:szCs w:val="20"/>
              </w:rPr>
            </w:pPr>
            <w:r>
              <w:rPr>
                <w:rFonts w:ascii="Arial" w:eastAsia="Arial" w:hAnsi="Arial" w:cs="Arial"/>
                <w:color w:val="000000"/>
                <w:sz w:val="24"/>
                <w:szCs w:val="24"/>
              </w:rPr>
              <w:t xml:space="preserve">What I might do </w:t>
            </w:r>
            <w:r>
              <w:rPr>
                <w:rFonts w:ascii="Arial" w:eastAsia="Arial" w:hAnsi="Arial" w:cs="Arial"/>
                <w:color w:val="000000"/>
                <w:sz w:val="20"/>
                <w:szCs w:val="20"/>
              </w:rPr>
              <w:t>(Describe in specific terms the behaviours seen or heard)</w:t>
            </w:r>
          </w:p>
          <w:p w14:paraId="1B793E9F" w14:textId="77777777" w:rsidR="00284A08" w:rsidRDefault="00284A08">
            <w:pPr>
              <w:numPr>
                <w:ilvl w:val="0"/>
                <w:numId w:val="15"/>
              </w:numPr>
              <w:pBdr>
                <w:top w:val="nil"/>
                <w:left w:val="nil"/>
                <w:bottom w:val="nil"/>
                <w:right w:val="nil"/>
                <w:between w:val="nil"/>
              </w:pBdr>
              <w:rPr>
                <w:rFonts w:ascii="Arial" w:eastAsia="Arial" w:hAnsi="Arial" w:cs="Arial"/>
                <w:color w:val="000000"/>
                <w:sz w:val="24"/>
                <w:szCs w:val="24"/>
              </w:rPr>
            </w:pPr>
          </w:p>
        </w:tc>
      </w:tr>
      <w:tr w:rsidR="00284A08" w14:paraId="758C7491" w14:textId="77777777">
        <w:trPr>
          <w:trHeight w:val="2760"/>
        </w:trPr>
        <w:tc>
          <w:tcPr>
            <w:tcW w:w="2625" w:type="dxa"/>
            <w:tcBorders>
              <w:top w:val="single" w:sz="6" w:space="0" w:color="000000"/>
              <w:left w:val="single" w:sz="6" w:space="0" w:color="000000"/>
              <w:bottom w:val="single" w:sz="6" w:space="0" w:color="000000"/>
              <w:right w:val="single" w:sz="6" w:space="0" w:color="000000"/>
            </w:tcBorders>
          </w:tcPr>
          <w:p w14:paraId="3C8775DF" w14:textId="77777777" w:rsidR="00284A08" w:rsidRDefault="00000000">
            <w:pPr>
              <w:widowControl w:val="0"/>
              <w:pBdr>
                <w:top w:val="nil"/>
                <w:left w:val="nil"/>
                <w:bottom w:val="nil"/>
                <w:right w:val="nil"/>
                <w:between w:val="nil"/>
              </w:pBdr>
              <w:spacing w:before="8" w:after="0" w:line="270" w:lineRule="auto"/>
              <w:ind w:left="104" w:right="987"/>
              <w:rPr>
                <w:rFonts w:ascii="Arial" w:eastAsia="Arial" w:hAnsi="Arial" w:cs="Arial"/>
                <w:color w:val="000000"/>
                <w:sz w:val="24"/>
                <w:szCs w:val="24"/>
              </w:rPr>
            </w:pPr>
            <w:r>
              <w:rPr>
                <w:rFonts w:ascii="Arial" w:eastAsia="Arial" w:hAnsi="Arial" w:cs="Arial"/>
                <w:color w:val="000000"/>
                <w:sz w:val="24"/>
                <w:szCs w:val="24"/>
              </w:rPr>
              <w:t>Recovery interventions for me</w:t>
            </w:r>
          </w:p>
          <w:p w14:paraId="33C1CFAB" w14:textId="77777777" w:rsidR="00284A08" w:rsidRDefault="00284A08">
            <w:pPr>
              <w:widowControl w:val="0"/>
              <w:pBdr>
                <w:top w:val="nil"/>
                <w:left w:val="nil"/>
                <w:bottom w:val="nil"/>
                <w:right w:val="nil"/>
                <w:between w:val="nil"/>
              </w:pBdr>
              <w:spacing w:after="0" w:line="240" w:lineRule="auto"/>
              <w:rPr>
                <w:rFonts w:ascii="Arial" w:eastAsia="Arial" w:hAnsi="Arial" w:cs="Arial"/>
                <w:color w:val="000000"/>
                <w:sz w:val="24"/>
                <w:szCs w:val="24"/>
              </w:rPr>
            </w:pPr>
          </w:p>
          <w:p w14:paraId="2D489CED" w14:textId="77777777" w:rsidR="00284A08" w:rsidRDefault="00284A08">
            <w:pPr>
              <w:widowControl w:val="0"/>
              <w:pBdr>
                <w:top w:val="nil"/>
                <w:left w:val="nil"/>
                <w:bottom w:val="nil"/>
                <w:right w:val="nil"/>
                <w:between w:val="nil"/>
              </w:pBdr>
              <w:spacing w:before="9" w:after="0" w:line="240" w:lineRule="auto"/>
              <w:rPr>
                <w:rFonts w:ascii="Arial" w:eastAsia="Arial" w:hAnsi="Arial" w:cs="Arial"/>
                <w:color w:val="000000"/>
                <w:sz w:val="24"/>
                <w:szCs w:val="24"/>
              </w:rPr>
            </w:pPr>
          </w:p>
          <w:p w14:paraId="55B906B7" w14:textId="77777777" w:rsidR="00284A08" w:rsidRDefault="00284A08">
            <w:pPr>
              <w:widowControl w:val="0"/>
              <w:pBdr>
                <w:top w:val="nil"/>
                <w:left w:val="nil"/>
                <w:bottom w:val="nil"/>
                <w:right w:val="nil"/>
                <w:between w:val="nil"/>
              </w:pBdr>
              <w:spacing w:before="22" w:after="0" w:line="240" w:lineRule="auto"/>
              <w:ind w:left="104"/>
              <w:rPr>
                <w:rFonts w:ascii="Times New Roman" w:eastAsia="Times New Roman" w:hAnsi="Times New Roman" w:cs="Times New Roman"/>
                <w:color w:val="000000"/>
                <w:sz w:val="24"/>
                <w:szCs w:val="24"/>
              </w:rPr>
            </w:pPr>
          </w:p>
        </w:tc>
        <w:tc>
          <w:tcPr>
            <w:tcW w:w="3356" w:type="dxa"/>
            <w:tcBorders>
              <w:top w:val="single" w:sz="6" w:space="0" w:color="000000"/>
              <w:left w:val="single" w:sz="6" w:space="0" w:color="000000"/>
              <w:bottom w:val="single" w:sz="6" w:space="0" w:color="000000"/>
              <w:right w:val="single" w:sz="6" w:space="0" w:color="000000"/>
            </w:tcBorders>
          </w:tcPr>
          <w:p w14:paraId="3643736C" w14:textId="77777777" w:rsidR="00284A08" w:rsidRDefault="00284A08">
            <w:pPr>
              <w:numPr>
                <w:ilvl w:val="0"/>
                <w:numId w:val="15"/>
              </w:numPr>
              <w:pBdr>
                <w:top w:val="nil"/>
                <w:left w:val="nil"/>
                <w:bottom w:val="nil"/>
                <w:right w:val="nil"/>
                <w:between w:val="nil"/>
              </w:pBdr>
            </w:pPr>
          </w:p>
        </w:tc>
        <w:tc>
          <w:tcPr>
            <w:tcW w:w="3356" w:type="dxa"/>
            <w:tcBorders>
              <w:top w:val="single" w:sz="6" w:space="0" w:color="000000"/>
              <w:left w:val="single" w:sz="6" w:space="0" w:color="000000"/>
              <w:bottom w:val="single" w:sz="6" w:space="0" w:color="000000"/>
              <w:right w:val="single" w:sz="6" w:space="0" w:color="000000"/>
            </w:tcBorders>
          </w:tcPr>
          <w:p w14:paraId="54AFC103" w14:textId="77777777" w:rsidR="00284A08" w:rsidRDefault="00284A08"/>
        </w:tc>
      </w:tr>
      <w:tr w:rsidR="00284A08" w14:paraId="32C3566C" w14:textId="77777777">
        <w:trPr>
          <w:trHeight w:val="2760"/>
        </w:trPr>
        <w:tc>
          <w:tcPr>
            <w:tcW w:w="2625" w:type="dxa"/>
            <w:tcBorders>
              <w:top w:val="single" w:sz="6" w:space="0" w:color="000000"/>
              <w:left w:val="single" w:sz="6" w:space="0" w:color="000000"/>
              <w:bottom w:val="single" w:sz="6" w:space="0" w:color="000000"/>
              <w:right w:val="single" w:sz="6" w:space="0" w:color="000000"/>
            </w:tcBorders>
          </w:tcPr>
          <w:p w14:paraId="2860CEC5" w14:textId="77777777" w:rsidR="00284A08" w:rsidRDefault="00000000">
            <w:pPr>
              <w:widowControl w:val="0"/>
              <w:pBdr>
                <w:top w:val="nil"/>
                <w:left w:val="nil"/>
                <w:bottom w:val="nil"/>
                <w:right w:val="nil"/>
                <w:between w:val="nil"/>
              </w:pBdr>
              <w:spacing w:before="8" w:after="0" w:line="270" w:lineRule="auto"/>
              <w:ind w:left="104" w:right="987"/>
              <w:rPr>
                <w:rFonts w:ascii="Arial" w:eastAsia="Arial" w:hAnsi="Arial" w:cs="Arial"/>
                <w:color w:val="000000"/>
                <w:sz w:val="24"/>
                <w:szCs w:val="24"/>
              </w:rPr>
            </w:pPr>
            <w:r>
              <w:rPr>
                <w:rFonts w:ascii="Arial" w:eastAsia="Arial" w:hAnsi="Arial" w:cs="Arial"/>
                <w:color w:val="000000"/>
                <w:sz w:val="24"/>
                <w:szCs w:val="24"/>
              </w:rPr>
              <w:t>Recovery interventions for  adults</w:t>
            </w:r>
          </w:p>
          <w:p w14:paraId="24E92B38" w14:textId="77777777" w:rsidR="00284A08" w:rsidRDefault="00284A08">
            <w:pPr>
              <w:widowControl w:val="0"/>
              <w:pBdr>
                <w:top w:val="nil"/>
                <w:left w:val="nil"/>
                <w:bottom w:val="nil"/>
                <w:right w:val="nil"/>
                <w:between w:val="nil"/>
              </w:pBdr>
              <w:spacing w:before="8" w:after="0" w:line="270" w:lineRule="auto"/>
              <w:ind w:left="104" w:right="987"/>
              <w:rPr>
                <w:rFonts w:ascii="Arial" w:eastAsia="Arial" w:hAnsi="Arial" w:cs="Arial"/>
                <w:color w:val="000000"/>
                <w:sz w:val="24"/>
                <w:szCs w:val="24"/>
              </w:rPr>
            </w:pPr>
          </w:p>
          <w:p w14:paraId="202BBA0B" w14:textId="77777777" w:rsidR="00284A08" w:rsidRDefault="00284A08">
            <w:pPr>
              <w:widowControl w:val="0"/>
              <w:pBdr>
                <w:top w:val="nil"/>
                <w:left w:val="nil"/>
                <w:bottom w:val="nil"/>
                <w:right w:val="nil"/>
                <w:between w:val="nil"/>
              </w:pBdr>
              <w:spacing w:before="8" w:after="0" w:line="270" w:lineRule="auto"/>
              <w:ind w:right="987"/>
              <w:rPr>
                <w:rFonts w:ascii="Arial" w:eastAsia="Arial" w:hAnsi="Arial" w:cs="Arial"/>
                <w:color w:val="000000"/>
                <w:sz w:val="24"/>
                <w:szCs w:val="24"/>
              </w:rPr>
            </w:pPr>
          </w:p>
        </w:tc>
        <w:tc>
          <w:tcPr>
            <w:tcW w:w="3356" w:type="dxa"/>
            <w:tcBorders>
              <w:top w:val="single" w:sz="6" w:space="0" w:color="000000"/>
              <w:left w:val="single" w:sz="6" w:space="0" w:color="000000"/>
              <w:bottom w:val="single" w:sz="6" w:space="0" w:color="000000"/>
              <w:right w:val="single" w:sz="6" w:space="0" w:color="000000"/>
            </w:tcBorders>
          </w:tcPr>
          <w:p w14:paraId="488D0266" w14:textId="77777777" w:rsidR="00284A08" w:rsidRDefault="00284A08">
            <w:pPr>
              <w:numPr>
                <w:ilvl w:val="0"/>
                <w:numId w:val="15"/>
              </w:numPr>
              <w:pBdr>
                <w:top w:val="nil"/>
                <w:left w:val="nil"/>
                <w:bottom w:val="nil"/>
                <w:right w:val="nil"/>
                <w:between w:val="nil"/>
              </w:pBdr>
            </w:pPr>
          </w:p>
        </w:tc>
        <w:tc>
          <w:tcPr>
            <w:tcW w:w="3356" w:type="dxa"/>
            <w:tcBorders>
              <w:top w:val="single" w:sz="6" w:space="0" w:color="000000"/>
              <w:left w:val="single" w:sz="6" w:space="0" w:color="000000"/>
              <w:bottom w:val="single" w:sz="6" w:space="0" w:color="000000"/>
              <w:right w:val="single" w:sz="6" w:space="0" w:color="000000"/>
            </w:tcBorders>
          </w:tcPr>
          <w:p w14:paraId="64A1EB0E" w14:textId="77777777" w:rsidR="00284A08" w:rsidRDefault="00284A08"/>
        </w:tc>
      </w:tr>
      <w:tr w:rsidR="00284A08" w14:paraId="206687CE" w14:textId="77777777">
        <w:trPr>
          <w:trHeight w:val="2760"/>
        </w:trPr>
        <w:tc>
          <w:tcPr>
            <w:tcW w:w="2625" w:type="dxa"/>
            <w:tcBorders>
              <w:top w:val="single" w:sz="6" w:space="0" w:color="000000"/>
              <w:left w:val="single" w:sz="6" w:space="0" w:color="000000"/>
              <w:bottom w:val="single" w:sz="6" w:space="0" w:color="000000"/>
              <w:right w:val="single" w:sz="6" w:space="0" w:color="000000"/>
            </w:tcBorders>
          </w:tcPr>
          <w:p w14:paraId="0AD73B03" w14:textId="77777777" w:rsidR="00284A08" w:rsidRDefault="00000000">
            <w:pPr>
              <w:widowControl w:val="0"/>
              <w:pBdr>
                <w:top w:val="nil"/>
                <w:left w:val="nil"/>
                <w:bottom w:val="nil"/>
                <w:right w:val="nil"/>
                <w:between w:val="nil"/>
              </w:pBdr>
              <w:spacing w:before="8" w:after="0" w:line="270" w:lineRule="auto"/>
              <w:ind w:left="104" w:right="987"/>
              <w:rPr>
                <w:rFonts w:ascii="Arial" w:eastAsia="Arial" w:hAnsi="Arial" w:cs="Arial"/>
                <w:color w:val="000000"/>
                <w:sz w:val="24"/>
                <w:szCs w:val="24"/>
              </w:rPr>
            </w:pPr>
            <w:r>
              <w:rPr>
                <w:rFonts w:ascii="Arial" w:eastAsia="Arial" w:hAnsi="Arial" w:cs="Arial"/>
                <w:color w:val="000000"/>
                <w:sz w:val="24"/>
                <w:szCs w:val="24"/>
              </w:rPr>
              <w:t>Recovery interventions for my peers</w:t>
            </w:r>
          </w:p>
          <w:p w14:paraId="7DFFAA64" w14:textId="77777777" w:rsidR="00284A08" w:rsidRDefault="00284A08">
            <w:pPr>
              <w:widowControl w:val="0"/>
              <w:pBdr>
                <w:top w:val="nil"/>
                <w:left w:val="nil"/>
                <w:bottom w:val="nil"/>
                <w:right w:val="nil"/>
                <w:between w:val="nil"/>
              </w:pBdr>
              <w:spacing w:before="8" w:after="0" w:line="270" w:lineRule="auto"/>
              <w:ind w:left="104" w:right="987"/>
              <w:rPr>
                <w:rFonts w:ascii="Arial" w:eastAsia="Arial" w:hAnsi="Arial" w:cs="Arial"/>
                <w:color w:val="000000"/>
                <w:sz w:val="24"/>
                <w:szCs w:val="24"/>
              </w:rPr>
            </w:pPr>
          </w:p>
        </w:tc>
        <w:tc>
          <w:tcPr>
            <w:tcW w:w="3356" w:type="dxa"/>
            <w:tcBorders>
              <w:top w:val="single" w:sz="6" w:space="0" w:color="000000"/>
              <w:left w:val="single" w:sz="6" w:space="0" w:color="000000"/>
              <w:bottom w:val="single" w:sz="6" w:space="0" w:color="000000"/>
              <w:right w:val="single" w:sz="6" w:space="0" w:color="000000"/>
            </w:tcBorders>
          </w:tcPr>
          <w:p w14:paraId="5438C965" w14:textId="77777777" w:rsidR="00284A08" w:rsidRDefault="00284A08">
            <w:pPr>
              <w:numPr>
                <w:ilvl w:val="0"/>
                <w:numId w:val="15"/>
              </w:numPr>
              <w:pBdr>
                <w:top w:val="nil"/>
                <w:left w:val="nil"/>
                <w:bottom w:val="nil"/>
                <w:right w:val="nil"/>
                <w:between w:val="nil"/>
              </w:pBdr>
            </w:pPr>
          </w:p>
        </w:tc>
        <w:tc>
          <w:tcPr>
            <w:tcW w:w="3356" w:type="dxa"/>
            <w:tcBorders>
              <w:top w:val="single" w:sz="6" w:space="0" w:color="000000"/>
              <w:left w:val="single" w:sz="6" w:space="0" w:color="000000"/>
              <w:bottom w:val="single" w:sz="6" w:space="0" w:color="000000"/>
              <w:right w:val="single" w:sz="6" w:space="0" w:color="000000"/>
            </w:tcBorders>
          </w:tcPr>
          <w:p w14:paraId="21930654" w14:textId="77777777" w:rsidR="00284A08" w:rsidRDefault="00284A08"/>
        </w:tc>
      </w:tr>
    </w:tbl>
    <w:p w14:paraId="1874A1A9" w14:textId="77777777" w:rsidR="00284A08" w:rsidRDefault="00284A08">
      <w:pPr>
        <w:rPr>
          <w:rFonts w:ascii="Arial" w:eastAsia="Arial" w:hAnsi="Arial" w:cs="Arial"/>
          <w:b/>
          <w:bCs/>
          <w:sz w:val="17"/>
          <w:szCs w:val="17"/>
        </w:rPr>
      </w:pPr>
    </w:p>
    <w:p w14:paraId="4D6A903C" w14:textId="77777777" w:rsidR="00284A08" w:rsidRDefault="00000000">
      <w:pPr>
        <w:rPr>
          <w:rFonts w:ascii="Arial" w:eastAsia="Arial" w:hAnsi="Arial" w:cs="Arial"/>
          <w:b/>
          <w:bCs/>
          <w:sz w:val="28"/>
          <w:szCs w:val="28"/>
        </w:rPr>
      </w:pPr>
      <w:r>
        <w:rPr>
          <w:rFonts w:ascii="Arial" w:eastAsia="Arial" w:hAnsi="Arial" w:cs="Arial"/>
          <w:b/>
          <w:bCs/>
          <w:sz w:val="28"/>
          <w:szCs w:val="28"/>
        </w:rPr>
        <w:t>What are we worried about?</w:t>
      </w:r>
    </w:p>
    <w:tbl>
      <w:tblPr>
        <w:tblStyle w:val="5"/>
        <w:tblW w:w="85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1276"/>
        <w:gridCol w:w="1701"/>
        <w:gridCol w:w="1458"/>
        <w:gridCol w:w="1710"/>
      </w:tblGrid>
      <w:tr w:rsidR="00284A08" w14:paraId="486380A4" w14:textId="77777777">
        <w:tc>
          <w:tcPr>
            <w:tcW w:w="8550" w:type="dxa"/>
            <w:gridSpan w:val="5"/>
          </w:tcPr>
          <w:p w14:paraId="0C2C1E59" w14:textId="77777777" w:rsidR="00284A08" w:rsidRDefault="00000000">
            <w:pPr>
              <w:widowControl w:val="0"/>
              <w:pBdr>
                <w:top w:val="nil"/>
                <w:left w:val="nil"/>
                <w:bottom w:val="nil"/>
                <w:right w:val="nil"/>
                <w:between w:val="nil"/>
              </w:pBdr>
              <w:ind w:left="120"/>
              <w:rPr>
                <w:rFonts w:ascii="Arial" w:eastAsia="Arial" w:hAnsi="Arial" w:cs="Arial"/>
                <w:color w:val="000000"/>
                <w:sz w:val="24"/>
                <w:szCs w:val="24"/>
              </w:rPr>
            </w:pPr>
            <w:r>
              <w:rPr>
                <w:rFonts w:ascii="Arial" w:eastAsia="Arial" w:hAnsi="Arial" w:cs="Arial"/>
                <w:color w:val="000000"/>
                <w:sz w:val="24"/>
                <w:szCs w:val="24"/>
              </w:rPr>
              <w:t>What in specific terms is the foreseeable risk for                              ?</w:t>
            </w:r>
          </w:p>
          <w:p w14:paraId="1394F9ED" w14:textId="77777777" w:rsidR="00284A08" w:rsidRDefault="00284A08">
            <w:pPr>
              <w:widowControl w:val="0"/>
              <w:pBdr>
                <w:top w:val="nil"/>
                <w:left w:val="nil"/>
                <w:bottom w:val="nil"/>
                <w:right w:val="nil"/>
                <w:between w:val="nil"/>
              </w:pBdr>
              <w:tabs>
                <w:tab w:val="left" w:pos="142"/>
              </w:tabs>
              <w:spacing w:before="10"/>
              <w:rPr>
                <w:rFonts w:ascii="Arial" w:eastAsia="Arial" w:hAnsi="Arial" w:cs="Arial"/>
                <w:b/>
                <w:bCs/>
                <w:color w:val="000000"/>
                <w:sz w:val="24"/>
                <w:szCs w:val="24"/>
              </w:rPr>
            </w:pPr>
          </w:p>
          <w:p w14:paraId="5544B869" w14:textId="77777777" w:rsidR="00284A08" w:rsidRDefault="00284A08">
            <w:pPr>
              <w:widowControl w:val="0"/>
              <w:pBdr>
                <w:top w:val="nil"/>
                <w:left w:val="nil"/>
                <w:bottom w:val="nil"/>
                <w:right w:val="nil"/>
                <w:between w:val="nil"/>
              </w:pBdr>
              <w:tabs>
                <w:tab w:val="left" w:pos="142"/>
              </w:tabs>
              <w:spacing w:before="10"/>
              <w:rPr>
                <w:rFonts w:ascii="Arial" w:eastAsia="Arial" w:hAnsi="Arial" w:cs="Arial"/>
                <w:b/>
                <w:bCs/>
                <w:color w:val="000000"/>
                <w:sz w:val="24"/>
                <w:szCs w:val="24"/>
              </w:rPr>
            </w:pPr>
          </w:p>
        </w:tc>
      </w:tr>
      <w:tr w:rsidR="00284A08" w14:paraId="19F94403" w14:textId="77777777">
        <w:tc>
          <w:tcPr>
            <w:tcW w:w="8550" w:type="dxa"/>
            <w:gridSpan w:val="5"/>
          </w:tcPr>
          <w:p w14:paraId="2C4AEE05" w14:textId="77777777" w:rsidR="00284A08" w:rsidRDefault="00000000">
            <w:pPr>
              <w:widowControl w:val="0"/>
              <w:pBdr>
                <w:top w:val="nil"/>
                <w:left w:val="nil"/>
                <w:bottom w:val="nil"/>
                <w:right w:val="nil"/>
                <w:between w:val="nil"/>
              </w:pBdr>
              <w:ind w:left="120"/>
              <w:rPr>
                <w:rFonts w:ascii="Arial" w:eastAsia="Arial" w:hAnsi="Arial" w:cs="Arial"/>
                <w:color w:val="000000"/>
                <w:sz w:val="24"/>
                <w:szCs w:val="24"/>
              </w:rPr>
            </w:pPr>
            <w:r>
              <w:rPr>
                <w:rFonts w:ascii="Arial" w:eastAsia="Arial" w:hAnsi="Arial" w:cs="Arial"/>
                <w:color w:val="000000"/>
                <w:sz w:val="24"/>
                <w:szCs w:val="24"/>
              </w:rPr>
              <w:t>How frequently does the risk occur?</w:t>
            </w:r>
          </w:p>
          <w:p w14:paraId="5199F282" w14:textId="77777777" w:rsidR="00284A08" w:rsidRDefault="00284A08">
            <w:pPr>
              <w:widowControl w:val="0"/>
              <w:pBdr>
                <w:top w:val="nil"/>
                <w:left w:val="nil"/>
                <w:bottom w:val="nil"/>
                <w:right w:val="nil"/>
                <w:between w:val="nil"/>
              </w:pBdr>
              <w:tabs>
                <w:tab w:val="left" w:pos="142"/>
              </w:tabs>
              <w:spacing w:before="10"/>
              <w:rPr>
                <w:rFonts w:ascii="Arial" w:eastAsia="Arial" w:hAnsi="Arial" w:cs="Arial"/>
                <w:b/>
                <w:bCs/>
                <w:color w:val="000000"/>
                <w:sz w:val="24"/>
                <w:szCs w:val="24"/>
              </w:rPr>
            </w:pPr>
          </w:p>
        </w:tc>
      </w:tr>
      <w:tr w:rsidR="00284A08" w14:paraId="32006C51" w14:textId="77777777">
        <w:tc>
          <w:tcPr>
            <w:tcW w:w="8550" w:type="dxa"/>
            <w:gridSpan w:val="5"/>
          </w:tcPr>
          <w:p w14:paraId="0AB2F851" w14:textId="77777777" w:rsidR="00284A08" w:rsidRDefault="00000000">
            <w:pPr>
              <w:widowControl w:val="0"/>
              <w:pBdr>
                <w:top w:val="nil"/>
                <w:left w:val="nil"/>
                <w:bottom w:val="nil"/>
                <w:right w:val="nil"/>
                <w:between w:val="nil"/>
              </w:pBdr>
              <w:ind w:left="120"/>
              <w:rPr>
                <w:rFonts w:ascii="Arial" w:eastAsia="Arial" w:hAnsi="Arial" w:cs="Arial"/>
                <w:color w:val="000000"/>
                <w:sz w:val="24"/>
                <w:szCs w:val="24"/>
              </w:rPr>
            </w:pPr>
            <w:r>
              <w:rPr>
                <w:rFonts w:ascii="Arial" w:eastAsia="Arial" w:hAnsi="Arial" w:cs="Arial"/>
                <w:color w:val="000000"/>
                <w:sz w:val="24"/>
                <w:szCs w:val="24"/>
              </w:rPr>
              <w:t>What is affect of the risk? For peers/adults/equipment</w:t>
            </w:r>
          </w:p>
          <w:p w14:paraId="0EECEB02" w14:textId="77777777" w:rsidR="00284A08" w:rsidRDefault="00284A08">
            <w:pPr>
              <w:widowControl w:val="0"/>
              <w:pBdr>
                <w:top w:val="nil"/>
                <w:left w:val="nil"/>
                <w:bottom w:val="nil"/>
                <w:right w:val="nil"/>
                <w:between w:val="nil"/>
              </w:pBdr>
              <w:tabs>
                <w:tab w:val="left" w:pos="142"/>
              </w:tabs>
              <w:spacing w:before="10"/>
              <w:rPr>
                <w:rFonts w:ascii="Arial" w:eastAsia="Arial" w:hAnsi="Arial" w:cs="Arial"/>
                <w:b/>
                <w:bCs/>
                <w:color w:val="000000"/>
                <w:sz w:val="24"/>
                <w:szCs w:val="24"/>
              </w:rPr>
            </w:pPr>
          </w:p>
        </w:tc>
      </w:tr>
      <w:tr w:rsidR="00284A08" w14:paraId="43968B1A" w14:textId="77777777">
        <w:tc>
          <w:tcPr>
            <w:tcW w:w="8550" w:type="dxa"/>
            <w:gridSpan w:val="5"/>
          </w:tcPr>
          <w:p w14:paraId="554828EE" w14:textId="77777777" w:rsidR="00284A08" w:rsidRDefault="00000000">
            <w:pPr>
              <w:widowControl w:val="0"/>
              <w:pBdr>
                <w:top w:val="nil"/>
                <w:left w:val="nil"/>
                <w:bottom w:val="nil"/>
                <w:right w:val="nil"/>
                <w:between w:val="nil"/>
              </w:pBdr>
              <w:ind w:left="120"/>
              <w:rPr>
                <w:rFonts w:ascii="Arial" w:eastAsia="Arial" w:hAnsi="Arial" w:cs="Arial"/>
                <w:color w:val="000000"/>
                <w:sz w:val="24"/>
                <w:szCs w:val="24"/>
              </w:rPr>
            </w:pPr>
            <w:r>
              <w:rPr>
                <w:rFonts w:ascii="Arial" w:eastAsia="Arial" w:hAnsi="Arial" w:cs="Arial"/>
                <w:color w:val="000000"/>
                <w:sz w:val="24"/>
                <w:szCs w:val="24"/>
              </w:rPr>
              <w:t>In which classroom or environment may this risk occur?</w:t>
            </w:r>
          </w:p>
          <w:p w14:paraId="4C571391" w14:textId="77777777" w:rsidR="00284A08" w:rsidRDefault="00284A08">
            <w:pPr>
              <w:widowControl w:val="0"/>
              <w:pBdr>
                <w:top w:val="nil"/>
                <w:left w:val="nil"/>
                <w:bottom w:val="nil"/>
                <w:right w:val="nil"/>
                <w:between w:val="nil"/>
              </w:pBdr>
              <w:tabs>
                <w:tab w:val="left" w:pos="142"/>
              </w:tabs>
              <w:spacing w:before="10"/>
              <w:rPr>
                <w:rFonts w:ascii="Arial" w:eastAsia="Arial" w:hAnsi="Arial" w:cs="Arial"/>
                <w:b/>
                <w:bCs/>
                <w:color w:val="000000"/>
                <w:sz w:val="24"/>
                <w:szCs w:val="24"/>
              </w:rPr>
            </w:pPr>
          </w:p>
        </w:tc>
      </w:tr>
      <w:tr w:rsidR="00284A08" w14:paraId="6469EF5A" w14:textId="77777777">
        <w:tc>
          <w:tcPr>
            <w:tcW w:w="8550" w:type="dxa"/>
            <w:gridSpan w:val="5"/>
          </w:tcPr>
          <w:p w14:paraId="01632DBB" w14:textId="77777777" w:rsidR="00284A08" w:rsidRDefault="00000000">
            <w:pPr>
              <w:widowControl w:val="0"/>
              <w:pBdr>
                <w:top w:val="nil"/>
                <w:left w:val="nil"/>
                <w:bottom w:val="nil"/>
                <w:right w:val="nil"/>
                <w:between w:val="nil"/>
              </w:pBdr>
              <w:spacing w:line="246" w:lineRule="auto"/>
              <w:ind w:left="120" w:right="125"/>
              <w:rPr>
                <w:rFonts w:ascii="Arial" w:eastAsia="Arial" w:hAnsi="Arial" w:cs="Arial"/>
                <w:color w:val="000000"/>
                <w:sz w:val="24"/>
                <w:szCs w:val="24"/>
              </w:rPr>
            </w:pPr>
            <w:r>
              <w:rPr>
                <w:rFonts w:ascii="Arial" w:eastAsia="Arial" w:hAnsi="Arial" w:cs="Arial"/>
                <w:color w:val="000000"/>
                <w:sz w:val="24"/>
                <w:szCs w:val="24"/>
              </w:rPr>
              <w:t>What, if any, adverse outcomes are likely to occur, including wider / long term outcomes?</w:t>
            </w:r>
          </w:p>
          <w:p w14:paraId="54DE04C5" w14:textId="77777777" w:rsidR="00284A08" w:rsidRDefault="00284A08">
            <w:pPr>
              <w:widowControl w:val="0"/>
              <w:pBdr>
                <w:top w:val="nil"/>
                <w:left w:val="nil"/>
                <w:bottom w:val="nil"/>
                <w:right w:val="nil"/>
                <w:between w:val="nil"/>
              </w:pBdr>
              <w:tabs>
                <w:tab w:val="left" w:pos="142"/>
              </w:tabs>
              <w:spacing w:before="10"/>
              <w:rPr>
                <w:rFonts w:ascii="Arial" w:eastAsia="Arial" w:hAnsi="Arial" w:cs="Arial"/>
                <w:b/>
                <w:bCs/>
                <w:color w:val="000000"/>
                <w:sz w:val="24"/>
                <w:szCs w:val="24"/>
              </w:rPr>
            </w:pPr>
          </w:p>
        </w:tc>
      </w:tr>
      <w:tr w:rsidR="00284A08" w14:paraId="454F23B3" w14:textId="77777777">
        <w:tc>
          <w:tcPr>
            <w:tcW w:w="2405" w:type="dxa"/>
          </w:tcPr>
          <w:p w14:paraId="4F1049AE" w14:textId="77777777" w:rsidR="00284A08" w:rsidRDefault="00000000">
            <w:pPr>
              <w:widowControl w:val="0"/>
              <w:pBdr>
                <w:top w:val="nil"/>
                <w:left w:val="nil"/>
                <w:bottom w:val="nil"/>
                <w:right w:val="nil"/>
                <w:between w:val="nil"/>
              </w:pBdr>
              <w:ind w:left="120"/>
              <w:rPr>
                <w:rFonts w:ascii="Arial" w:eastAsia="Arial" w:hAnsi="Arial" w:cs="Arial"/>
                <w:color w:val="000000"/>
                <w:sz w:val="24"/>
                <w:szCs w:val="24"/>
              </w:rPr>
            </w:pPr>
            <w:r>
              <w:rPr>
                <w:rFonts w:ascii="Arial" w:eastAsia="Arial" w:hAnsi="Arial" w:cs="Arial"/>
                <w:color w:val="000000"/>
                <w:sz w:val="24"/>
                <w:szCs w:val="24"/>
              </w:rPr>
              <w:t>Do you consider the risk to be :</w:t>
            </w:r>
          </w:p>
        </w:tc>
        <w:tc>
          <w:tcPr>
            <w:tcW w:w="1276" w:type="dxa"/>
          </w:tcPr>
          <w:p w14:paraId="3EE766F6" w14:textId="77777777" w:rsidR="00284A08" w:rsidRDefault="00000000">
            <w:pPr>
              <w:widowControl w:val="0"/>
              <w:pBdr>
                <w:top w:val="nil"/>
                <w:left w:val="nil"/>
                <w:bottom w:val="nil"/>
                <w:right w:val="nil"/>
                <w:between w:val="nil"/>
              </w:pBdr>
              <w:spacing w:before="3"/>
              <w:rPr>
                <w:rFonts w:ascii="Arial" w:eastAsia="Arial" w:hAnsi="Arial" w:cs="Arial"/>
                <w:color w:val="000000"/>
                <w:sz w:val="24"/>
                <w:szCs w:val="24"/>
              </w:rPr>
            </w:pPr>
            <w:r>
              <w:rPr>
                <w:rFonts w:ascii="Arial" w:eastAsia="Arial" w:hAnsi="Arial" w:cs="Arial"/>
                <w:color w:val="000000"/>
                <w:sz w:val="24"/>
                <w:szCs w:val="24"/>
              </w:rPr>
              <w:t>low</w:t>
            </w:r>
          </w:p>
        </w:tc>
        <w:tc>
          <w:tcPr>
            <w:tcW w:w="1701" w:type="dxa"/>
          </w:tcPr>
          <w:p w14:paraId="4E65C189" w14:textId="77777777" w:rsidR="00284A08" w:rsidRDefault="00000000">
            <w:pPr>
              <w:widowControl w:val="0"/>
              <w:pBdr>
                <w:top w:val="nil"/>
                <w:left w:val="nil"/>
                <w:bottom w:val="nil"/>
                <w:right w:val="nil"/>
                <w:between w:val="nil"/>
              </w:pBdr>
              <w:tabs>
                <w:tab w:val="left" w:pos="1559"/>
                <w:tab w:val="left" w:pos="3719"/>
                <w:tab w:val="left" w:pos="5159"/>
              </w:tabs>
              <w:ind w:left="120"/>
              <w:rPr>
                <w:rFonts w:ascii="Arial" w:eastAsia="Arial" w:hAnsi="Arial" w:cs="Arial"/>
                <w:color w:val="000000"/>
                <w:sz w:val="24"/>
                <w:szCs w:val="24"/>
              </w:rPr>
            </w:pPr>
            <w:r>
              <w:rPr>
                <w:rFonts w:ascii="Arial" w:eastAsia="Arial" w:hAnsi="Arial" w:cs="Arial"/>
                <w:color w:val="000000"/>
                <w:sz w:val="24"/>
                <w:szCs w:val="24"/>
              </w:rPr>
              <w:t>medium</w:t>
            </w:r>
          </w:p>
        </w:tc>
        <w:tc>
          <w:tcPr>
            <w:tcW w:w="1458" w:type="dxa"/>
          </w:tcPr>
          <w:p w14:paraId="30BE7A44" w14:textId="77777777" w:rsidR="00284A08" w:rsidRDefault="00000000">
            <w:pPr>
              <w:widowControl w:val="0"/>
              <w:pBdr>
                <w:top w:val="nil"/>
                <w:left w:val="nil"/>
                <w:bottom w:val="nil"/>
                <w:right w:val="nil"/>
                <w:between w:val="nil"/>
              </w:pBdr>
              <w:tabs>
                <w:tab w:val="left" w:pos="142"/>
              </w:tabs>
              <w:spacing w:before="10"/>
              <w:rPr>
                <w:rFonts w:ascii="Arial" w:eastAsia="Arial" w:hAnsi="Arial" w:cs="Arial"/>
                <w:color w:val="000000"/>
                <w:sz w:val="24"/>
                <w:szCs w:val="24"/>
              </w:rPr>
            </w:pPr>
            <w:r>
              <w:rPr>
                <w:rFonts w:ascii="Arial" w:eastAsia="Arial" w:hAnsi="Arial" w:cs="Arial"/>
                <w:color w:val="000000"/>
                <w:sz w:val="24"/>
                <w:szCs w:val="24"/>
              </w:rPr>
              <w:t>high</w:t>
            </w:r>
          </w:p>
        </w:tc>
        <w:tc>
          <w:tcPr>
            <w:tcW w:w="1710" w:type="dxa"/>
          </w:tcPr>
          <w:p w14:paraId="16653FD9" w14:textId="77777777" w:rsidR="00284A08" w:rsidRDefault="00000000">
            <w:pPr>
              <w:widowControl w:val="0"/>
              <w:pBdr>
                <w:top w:val="nil"/>
                <w:left w:val="nil"/>
                <w:bottom w:val="nil"/>
                <w:right w:val="nil"/>
                <w:between w:val="nil"/>
              </w:pBdr>
              <w:tabs>
                <w:tab w:val="left" w:pos="142"/>
              </w:tabs>
              <w:spacing w:before="10"/>
              <w:rPr>
                <w:rFonts w:ascii="Arial" w:eastAsia="Arial" w:hAnsi="Arial" w:cs="Arial"/>
                <w:color w:val="000000"/>
                <w:sz w:val="24"/>
                <w:szCs w:val="24"/>
              </w:rPr>
            </w:pPr>
            <w:r>
              <w:rPr>
                <w:rFonts w:ascii="Arial" w:eastAsia="Arial" w:hAnsi="Arial" w:cs="Arial"/>
                <w:color w:val="000000"/>
                <w:sz w:val="24"/>
                <w:szCs w:val="24"/>
              </w:rPr>
              <w:t>critical</w:t>
            </w:r>
          </w:p>
        </w:tc>
      </w:tr>
    </w:tbl>
    <w:p w14:paraId="081968E4" w14:textId="77777777" w:rsidR="00284A08" w:rsidRDefault="00284A08">
      <w:pPr>
        <w:widowControl w:val="0"/>
        <w:pBdr>
          <w:top w:val="nil"/>
          <w:left w:val="nil"/>
          <w:bottom w:val="nil"/>
          <w:right w:val="nil"/>
          <w:between w:val="nil"/>
        </w:pBdr>
        <w:tabs>
          <w:tab w:val="left" w:pos="142"/>
        </w:tabs>
        <w:spacing w:before="10" w:after="0" w:line="240" w:lineRule="auto"/>
        <w:rPr>
          <w:rFonts w:ascii="Arial" w:eastAsia="Arial" w:hAnsi="Arial" w:cs="Arial"/>
          <w:b/>
          <w:bCs/>
          <w:color w:val="000000"/>
          <w:sz w:val="24"/>
          <w:szCs w:val="24"/>
        </w:rPr>
      </w:pPr>
    </w:p>
    <w:p w14:paraId="51D9A4A8" w14:textId="77777777" w:rsidR="00284A08" w:rsidRDefault="00000000">
      <w:pPr>
        <w:widowControl w:val="0"/>
        <w:pBdr>
          <w:top w:val="nil"/>
          <w:left w:val="nil"/>
          <w:bottom w:val="nil"/>
          <w:right w:val="nil"/>
          <w:between w:val="nil"/>
        </w:pBdr>
        <w:spacing w:before="78" w:after="0" w:line="270" w:lineRule="auto"/>
        <w:ind w:left="220" w:right="374"/>
        <w:rPr>
          <w:rFonts w:ascii="Arial" w:eastAsia="Arial" w:hAnsi="Arial" w:cs="Arial"/>
          <w:color w:val="000000"/>
          <w:sz w:val="24"/>
          <w:szCs w:val="24"/>
        </w:rPr>
      </w:pPr>
      <w:r>
        <w:rPr>
          <w:rFonts w:ascii="Arial" w:eastAsia="Arial" w:hAnsi="Arial" w:cs="Arial"/>
          <w:color w:val="000000"/>
          <w:sz w:val="24"/>
          <w:szCs w:val="24"/>
        </w:rPr>
        <w:t>What do you foresee as the positive outcomes of this plan for the young person?</w:t>
      </w:r>
    </w:p>
    <w:p w14:paraId="258E92DB" w14:textId="77777777" w:rsidR="00284A08" w:rsidRDefault="00284A08">
      <w:pPr>
        <w:widowControl w:val="0"/>
        <w:pBdr>
          <w:top w:val="nil"/>
          <w:left w:val="nil"/>
          <w:bottom w:val="nil"/>
          <w:right w:val="nil"/>
          <w:between w:val="nil"/>
        </w:pBdr>
        <w:spacing w:after="0" w:line="240" w:lineRule="auto"/>
        <w:rPr>
          <w:rFonts w:ascii="Arial" w:eastAsia="Arial" w:hAnsi="Arial" w:cs="Arial"/>
          <w:color w:val="000000"/>
          <w:sz w:val="24"/>
          <w:szCs w:val="24"/>
        </w:rPr>
      </w:pPr>
    </w:p>
    <w:p w14:paraId="69A49C85" w14:textId="77777777" w:rsidR="00284A08" w:rsidRDefault="00284A08">
      <w:pPr>
        <w:widowControl w:val="0"/>
        <w:pBdr>
          <w:top w:val="nil"/>
          <w:left w:val="nil"/>
          <w:bottom w:val="nil"/>
          <w:right w:val="nil"/>
          <w:between w:val="nil"/>
        </w:pBdr>
        <w:spacing w:after="0" w:line="240" w:lineRule="auto"/>
        <w:rPr>
          <w:rFonts w:ascii="Arial" w:eastAsia="Arial" w:hAnsi="Arial" w:cs="Arial"/>
          <w:color w:val="000000"/>
          <w:sz w:val="24"/>
          <w:szCs w:val="24"/>
        </w:rPr>
      </w:pPr>
    </w:p>
    <w:p w14:paraId="6B1586A9" w14:textId="77777777" w:rsidR="00284A08" w:rsidRDefault="00284A08">
      <w:pPr>
        <w:widowControl w:val="0"/>
        <w:pBdr>
          <w:top w:val="nil"/>
          <w:left w:val="nil"/>
          <w:bottom w:val="nil"/>
          <w:right w:val="nil"/>
          <w:between w:val="nil"/>
        </w:pBdr>
        <w:spacing w:after="0" w:line="240" w:lineRule="auto"/>
        <w:rPr>
          <w:rFonts w:ascii="Arial" w:eastAsia="Arial" w:hAnsi="Arial" w:cs="Arial"/>
          <w:color w:val="000000"/>
          <w:sz w:val="24"/>
          <w:szCs w:val="24"/>
        </w:rPr>
      </w:pPr>
    </w:p>
    <w:p w14:paraId="33DBF443" w14:textId="77777777" w:rsidR="00284A08" w:rsidRDefault="00284A08">
      <w:pPr>
        <w:widowControl w:val="0"/>
        <w:pBdr>
          <w:top w:val="nil"/>
          <w:left w:val="nil"/>
          <w:bottom w:val="nil"/>
          <w:right w:val="nil"/>
          <w:between w:val="nil"/>
        </w:pBdr>
        <w:spacing w:after="0" w:line="240" w:lineRule="auto"/>
        <w:rPr>
          <w:rFonts w:ascii="Arial" w:eastAsia="Arial" w:hAnsi="Arial" w:cs="Arial"/>
          <w:color w:val="000000"/>
          <w:sz w:val="24"/>
          <w:szCs w:val="24"/>
        </w:rPr>
      </w:pPr>
    </w:p>
    <w:p w14:paraId="1836735A" w14:textId="77777777" w:rsidR="00284A08" w:rsidRDefault="00284A08">
      <w:pPr>
        <w:widowControl w:val="0"/>
        <w:pBdr>
          <w:top w:val="nil"/>
          <w:left w:val="nil"/>
          <w:bottom w:val="nil"/>
          <w:right w:val="nil"/>
          <w:between w:val="nil"/>
        </w:pBdr>
        <w:spacing w:after="0" w:line="240" w:lineRule="auto"/>
        <w:rPr>
          <w:rFonts w:ascii="Arial" w:eastAsia="Arial" w:hAnsi="Arial" w:cs="Arial"/>
          <w:color w:val="000000"/>
          <w:sz w:val="24"/>
          <w:szCs w:val="24"/>
        </w:rPr>
      </w:pPr>
    </w:p>
    <w:p w14:paraId="7BF40255" w14:textId="77777777" w:rsidR="00284A08" w:rsidRDefault="00284A08">
      <w:pPr>
        <w:widowControl w:val="0"/>
        <w:pBdr>
          <w:top w:val="nil"/>
          <w:left w:val="nil"/>
          <w:bottom w:val="nil"/>
          <w:right w:val="nil"/>
          <w:between w:val="nil"/>
        </w:pBdr>
        <w:spacing w:after="0" w:line="240" w:lineRule="auto"/>
        <w:rPr>
          <w:rFonts w:ascii="Arial" w:eastAsia="Arial" w:hAnsi="Arial" w:cs="Arial"/>
          <w:color w:val="000000"/>
          <w:sz w:val="24"/>
          <w:szCs w:val="24"/>
        </w:rPr>
      </w:pPr>
    </w:p>
    <w:p w14:paraId="5B0A7163" w14:textId="77777777" w:rsidR="00284A08" w:rsidRDefault="00000000">
      <w:pPr>
        <w:widowControl w:val="0"/>
        <w:pBdr>
          <w:top w:val="nil"/>
          <w:left w:val="nil"/>
          <w:bottom w:val="nil"/>
          <w:right w:val="nil"/>
          <w:between w:val="nil"/>
        </w:pBdr>
        <w:spacing w:after="0" w:line="240" w:lineRule="auto"/>
        <w:ind w:left="220"/>
        <w:rPr>
          <w:rFonts w:ascii="Arial" w:eastAsia="Arial" w:hAnsi="Arial" w:cs="Arial"/>
          <w:color w:val="000000"/>
          <w:sz w:val="24"/>
          <w:szCs w:val="24"/>
        </w:rPr>
      </w:pPr>
      <w:r>
        <w:rPr>
          <w:rFonts w:ascii="Arial" w:eastAsia="Arial" w:hAnsi="Arial" w:cs="Arial"/>
          <w:color w:val="000000"/>
          <w:sz w:val="24"/>
          <w:szCs w:val="24"/>
        </w:rPr>
        <w:t>Training or learning issues identified as focus:</w:t>
      </w:r>
    </w:p>
    <w:p w14:paraId="3AACBC35" w14:textId="77777777" w:rsidR="00284A08" w:rsidRDefault="00284A08">
      <w:pPr>
        <w:widowControl w:val="0"/>
        <w:pBdr>
          <w:top w:val="nil"/>
          <w:left w:val="nil"/>
          <w:bottom w:val="nil"/>
          <w:right w:val="nil"/>
          <w:between w:val="nil"/>
        </w:pBdr>
        <w:spacing w:after="0" w:line="240" w:lineRule="auto"/>
        <w:rPr>
          <w:rFonts w:ascii="Arial" w:eastAsia="Arial" w:hAnsi="Arial" w:cs="Arial"/>
          <w:color w:val="000000"/>
          <w:sz w:val="24"/>
          <w:szCs w:val="24"/>
        </w:rPr>
      </w:pPr>
    </w:p>
    <w:p w14:paraId="0FBCFD8C" w14:textId="77777777" w:rsidR="00284A08" w:rsidRDefault="00284A08">
      <w:pPr>
        <w:widowControl w:val="0"/>
        <w:pBdr>
          <w:top w:val="nil"/>
          <w:left w:val="nil"/>
          <w:bottom w:val="nil"/>
          <w:right w:val="nil"/>
          <w:between w:val="nil"/>
        </w:pBdr>
        <w:spacing w:after="0" w:line="240" w:lineRule="auto"/>
        <w:rPr>
          <w:rFonts w:ascii="Arial" w:eastAsia="Arial" w:hAnsi="Arial" w:cs="Arial"/>
          <w:color w:val="000000"/>
          <w:sz w:val="24"/>
          <w:szCs w:val="24"/>
        </w:rPr>
      </w:pPr>
    </w:p>
    <w:p w14:paraId="6057917D" w14:textId="77777777" w:rsidR="00284A08" w:rsidRDefault="00284A08">
      <w:pPr>
        <w:widowControl w:val="0"/>
        <w:pBdr>
          <w:top w:val="nil"/>
          <w:left w:val="nil"/>
          <w:bottom w:val="nil"/>
          <w:right w:val="nil"/>
          <w:between w:val="nil"/>
        </w:pBdr>
        <w:spacing w:after="0" w:line="240" w:lineRule="auto"/>
        <w:rPr>
          <w:rFonts w:ascii="Arial" w:eastAsia="Arial" w:hAnsi="Arial" w:cs="Arial"/>
          <w:color w:val="000000"/>
          <w:sz w:val="24"/>
          <w:szCs w:val="24"/>
        </w:rPr>
      </w:pPr>
    </w:p>
    <w:p w14:paraId="1A755A01" w14:textId="77777777" w:rsidR="00284A08" w:rsidRDefault="00284A08">
      <w:pPr>
        <w:widowControl w:val="0"/>
        <w:pBdr>
          <w:top w:val="nil"/>
          <w:left w:val="nil"/>
          <w:bottom w:val="nil"/>
          <w:right w:val="nil"/>
          <w:between w:val="nil"/>
        </w:pBdr>
        <w:spacing w:after="0" w:line="240" w:lineRule="auto"/>
        <w:rPr>
          <w:rFonts w:ascii="Arial" w:eastAsia="Arial" w:hAnsi="Arial" w:cs="Arial"/>
          <w:color w:val="000000"/>
          <w:sz w:val="24"/>
          <w:szCs w:val="24"/>
        </w:rPr>
      </w:pPr>
    </w:p>
    <w:p w14:paraId="230A99ED" w14:textId="77777777" w:rsidR="00284A08" w:rsidRDefault="00284A08">
      <w:pPr>
        <w:widowControl w:val="0"/>
        <w:pBdr>
          <w:top w:val="nil"/>
          <w:left w:val="nil"/>
          <w:bottom w:val="nil"/>
          <w:right w:val="nil"/>
          <w:between w:val="nil"/>
        </w:pBdr>
        <w:spacing w:after="0" w:line="240" w:lineRule="auto"/>
        <w:rPr>
          <w:rFonts w:ascii="Arial" w:eastAsia="Arial" w:hAnsi="Arial" w:cs="Arial"/>
          <w:color w:val="000000"/>
          <w:sz w:val="24"/>
          <w:szCs w:val="24"/>
        </w:rPr>
      </w:pPr>
    </w:p>
    <w:p w14:paraId="68BFF076" w14:textId="77777777" w:rsidR="00284A08" w:rsidRDefault="00284A08">
      <w:pPr>
        <w:widowControl w:val="0"/>
        <w:pBdr>
          <w:top w:val="nil"/>
          <w:left w:val="nil"/>
          <w:bottom w:val="nil"/>
          <w:right w:val="nil"/>
          <w:between w:val="nil"/>
        </w:pBdr>
        <w:spacing w:before="3" w:after="0" w:line="240" w:lineRule="auto"/>
        <w:rPr>
          <w:rFonts w:ascii="Arial" w:eastAsia="Arial" w:hAnsi="Arial" w:cs="Arial"/>
          <w:color w:val="000000"/>
          <w:sz w:val="24"/>
          <w:szCs w:val="24"/>
        </w:rPr>
      </w:pPr>
    </w:p>
    <w:p w14:paraId="2678D721" w14:textId="77777777" w:rsidR="00284A08" w:rsidRDefault="00000000">
      <w:pPr>
        <w:widowControl w:val="0"/>
        <w:pBdr>
          <w:top w:val="nil"/>
          <w:left w:val="nil"/>
          <w:bottom w:val="nil"/>
          <w:right w:val="nil"/>
          <w:between w:val="nil"/>
        </w:pBdr>
        <w:spacing w:after="0" w:line="240" w:lineRule="auto"/>
        <w:ind w:left="220"/>
        <w:rPr>
          <w:rFonts w:ascii="Arial" w:eastAsia="Arial" w:hAnsi="Arial" w:cs="Arial"/>
          <w:color w:val="000000"/>
          <w:sz w:val="24"/>
          <w:szCs w:val="24"/>
        </w:rPr>
      </w:pPr>
      <w:r>
        <w:rPr>
          <w:rFonts w:ascii="Arial" w:eastAsia="Arial" w:hAnsi="Arial" w:cs="Arial"/>
          <w:color w:val="000000"/>
          <w:sz w:val="24"/>
          <w:szCs w:val="24"/>
        </w:rPr>
        <w:t>This plan has been developed with:</w:t>
      </w:r>
    </w:p>
    <w:p w14:paraId="04E1D4EC" w14:textId="77777777" w:rsidR="00284A08" w:rsidRDefault="00284A08">
      <w:pPr>
        <w:widowControl w:val="0"/>
        <w:pBdr>
          <w:top w:val="nil"/>
          <w:left w:val="nil"/>
          <w:bottom w:val="nil"/>
          <w:right w:val="nil"/>
          <w:between w:val="nil"/>
        </w:pBdr>
        <w:spacing w:before="2" w:after="0" w:line="240" w:lineRule="auto"/>
        <w:rPr>
          <w:rFonts w:ascii="Arial" w:eastAsia="Arial" w:hAnsi="Arial" w:cs="Arial"/>
          <w:color w:val="000000"/>
          <w:sz w:val="24"/>
          <w:szCs w:val="24"/>
        </w:rPr>
      </w:pPr>
    </w:p>
    <w:tbl>
      <w:tblPr>
        <w:tblStyle w:val="4"/>
        <w:tblW w:w="8520" w:type="dxa"/>
        <w:tblInd w:w="107" w:type="dxa"/>
        <w:tblLayout w:type="fixed"/>
        <w:tblLook w:val="0000" w:firstRow="0" w:lastRow="0" w:firstColumn="0" w:lastColumn="0" w:noHBand="0" w:noVBand="0"/>
      </w:tblPr>
      <w:tblGrid>
        <w:gridCol w:w="2835"/>
        <w:gridCol w:w="2850"/>
        <w:gridCol w:w="2835"/>
      </w:tblGrid>
      <w:tr w:rsidR="00284A08" w14:paraId="74F7FC95" w14:textId="77777777">
        <w:trPr>
          <w:trHeight w:val="555"/>
        </w:trPr>
        <w:tc>
          <w:tcPr>
            <w:tcW w:w="2835" w:type="dxa"/>
            <w:tcBorders>
              <w:top w:val="single" w:sz="6" w:space="0" w:color="000000"/>
              <w:left w:val="single" w:sz="6" w:space="0" w:color="000000"/>
              <w:bottom w:val="single" w:sz="6" w:space="0" w:color="000000"/>
              <w:right w:val="single" w:sz="6" w:space="0" w:color="000000"/>
            </w:tcBorders>
          </w:tcPr>
          <w:p w14:paraId="66B22398" w14:textId="77777777" w:rsidR="00284A08" w:rsidRDefault="00000000">
            <w:pPr>
              <w:widowControl w:val="0"/>
              <w:pBdr>
                <w:top w:val="nil"/>
                <w:left w:val="nil"/>
                <w:bottom w:val="nil"/>
                <w:right w:val="nil"/>
                <w:between w:val="nil"/>
              </w:pBdr>
              <w:spacing w:after="0" w:line="275" w:lineRule="auto"/>
              <w:ind w:left="104"/>
              <w:rPr>
                <w:rFonts w:ascii="Times New Roman" w:eastAsia="Times New Roman" w:hAnsi="Times New Roman" w:cs="Times New Roman"/>
                <w:color w:val="000000"/>
                <w:sz w:val="24"/>
                <w:szCs w:val="24"/>
              </w:rPr>
            </w:pPr>
            <w:r>
              <w:rPr>
                <w:rFonts w:ascii="Arial" w:eastAsia="Arial" w:hAnsi="Arial" w:cs="Arial"/>
                <w:color w:val="000000"/>
                <w:sz w:val="24"/>
                <w:szCs w:val="24"/>
              </w:rPr>
              <w:t>Name</w:t>
            </w:r>
          </w:p>
        </w:tc>
        <w:tc>
          <w:tcPr>
            <w:tcW w:w="2850" w:type="dxa"/>
            <w:tcBorders>
              <w:top w:val="single" w:sz="6" w:space="0" w:color="000000"/>
              <w:left w:val="single" w:sz="6" w:space="0" w:color="000000"/>
              <w:bottom w:val="single" w:sz="6" w:space="0" w:color="000000"/>
              <w:right w:val="single" w:sz="6" w:space="0" w:color="000000"/>
            </w:tcBorders>
          </w:tcPr>
          <w:p w14:paraId="5B0C7175" w14:textId="77777777" w:rsidR="00284A08" w:rsidRDefault="00000000">
            <w:pPr>
              <w:widowControl w:val="0"/>
              <w:pBdr>
                <w:top w:val="nil"/>
                <w:left w:val="nil"/>
                <w:bottom w:val="nil"/>
                <w:right w:val="nil"/>
                <w:between w:val="nil"/>
              </w:pBdr>
              <w:spacing w:before="8" w:after="0" w:line="270" w:lineRule="auto"/>
              <w:ind w:left="103" w:right="177"/>
              <w:rPr>
                <w:rFonts w:ascii="Times New Roman" w:eastAsia="Times New Roman" w:hAnsi="Times New Roman" w:cs="Times New Roman"/>
                <w:color w:val="000000"/>
                <w:sz w:val="24"/>
                <w:szCs w:val="24"/>
              </w:rPr>
            </w:pPr>
            <w:r>
              <w:rPr>
                <w:rFonts w:ascii="Arial" w:eastAsia="Arial" w:hAnsi="Arial" w:cs="Arial"/>
                <w:color w:val="000000"/>
                <w:sz w:val="24"/>
                <w:szCs w:val="24"/>
              </w:rPr>
              <w:t>Relationship with young person</w:t>
            </w:r>
          </w:p>
        </w:tc>
        <w:tc>
          <w:tcPr>
            <w:tcW w:w="2835" w:type="dxa"/>
            <w:tcBorders>
              <w:top w:val="single" w:sz="6" w:space="0" w:color="000000"/>
              <w:left w:val="single" w:sz="6" w:space="0" w:color="000000"/>
              <w:bottom w:val="single" w:sz="6" w:space="0" w:color="000000"/>
              <w:right w:val="single" w:sz="6" w:space="0" w:color="000000"/>
            </w:tcBorders>
          </w:tcPr>
          <w:p w14:paraId="07697D49" w14:textId="77777777" w:rsidR="00284A08" w:rsidRDefault="00000000">
            <w:pPr>
              <w:widowControl w:val="0"/>
              <w:pBdr>
                <w:top w:val="nil"/>
                <w:left w:val="nil"/>
                <w:bottom w:val="nil"/>
                <w:right w:val="nil"/>
                <w:between w:val="nil"/>
              </w:pBdr>
              <w:spacing w:before="8" w:after="0" w:line="270" w:lineRule="auto"/>
              <w:ind w:left="103" w:right="628"/>
              <w:rPr>
                <w:rFonts w:ascii="Times New Roman" w:eastAsia="Times New Roman" w:hAnsi="Times New Roman" w:cs="Times New Roman"/>
                <w:color w:val="000000"/>
                <w:sz w:val="24"/>
                <w:szCs w:val="24"/>
              </w:rPr>
            </w:pPr>
            <w:r>
              <w:rPr>
                <w:rFonts w:ascii="Arial" w:eastAsia="Arial" w:hAnsi="Arial" w:cs="Arial"/>
                <w:color w:val="000000"/>
                <w:sz w:val="24"/>
                <w:szCs w:val="24"/>
              </w:rPr>
              <w:t>Copy of plan and or discussion</w:t>
            </w:r>
          </w:p>
        </w:tc>
      </w:tr>
      <w:tr w:rsidR="00284A08" w14:paraId="5DDABE15" w14:textId="77777777">
        <w:trPr>
          <w:trHeight w:val="2310"/>
        </w:trPr>
        <w:tc>
          <w:tcPr>
            <w:tcW w:w="2835" w:type="dxa"/>
            <w:tcBorders>
              <w:top w:val="single" w:sz="6" w:space="0" w:color="000000"/>
              <w:left w:val="single" w:sz="6" w:space="0" w:color="000000"/>
              <w:bottom w:val="single" w:sz="6" w:space="0" w:color="000000"/>
              <w:right w:val="single" w:sz="6" w:space="0" w:color="000000"/>
            </w:tcBorders>
          </w:tcPr>
          <w:p w14:paraId="68A1E0A1" w14:textId="77777777" w:rsidR="00284A08" w:rsidRDefault="00284A08">
            <w:pPr>
              <w:widowControl w:val="0"/>
              <w:pBdr>
                <w:top w:val="nil"/>
                <w:left w:val="nil"/>
                <w:bottom w:val="nil"/>
                <w:right w:val="nil"/>
                <w:between w:val="nil"/>
              </w:pBdr>
              <w:spacing w:before="3" w:after="0" w:line="240" w:lineRule="auto"/>
              <w:rPr>
                <w:rFonts w:ascii="Arial" w:eastAsia="Arial" w:hAnsi="Arial" w:cs="Arial"/>
                <w:color w:val="000000"/>
                <w:sz w:val="23"/>
                <w:szCs w:val="23"/>
              </w:rPr>
            </w:pPr>
          </w:p>
          <w:p w14:paraId="25336E1C" w14:textId="77777777" w:rsidR="00284A08" w:rsidRDefault="00000000">
            <w:pPr>
              <w:widowControl w:val="0"/>
              <w:pBdr>
                <w:top w:val="nil"/>
                <w:left w:val="nil"/>
                <w:bottom w:val="nil"/>
                <w:right w:val="nil"/>
                <w:between w:val="nil"/>
              </w:pBdr>
              <w:spacing w:after="0" w:line="240" w:lineRule="auto"/>
              <w:ind w:left="464"/>
              <w:rPr>
                <w:rFonts w:ascii="Noto Sans Symbols" w:eastAsia="Noto Sans Symbols" w:hAnsi="Noto Sans Symbols" w:cs="Noto Sans Symbols"/>
                <w:color w:val="000000"/>
                <w:sz w:val="24"/>
                <w:szCs w:val="24"/>
              </w:rPr>
            </w:pPr>
            <w:r>
              <w:rPr>
                <w:rFonts w:ascii="Noto Sans Symbols" w:eastAsia="Noto Sans Symbols" w:hAnsi="Noto Sans Symbols" w:cs="Noto Sans Symbols"/>
                <w:color w:val="000000"/>
                <w:sz w:val="24"/>
                <w:szCs w:val="24"/>
              </w:rPr>
              <w:t>∙</w:t>
            </w:r>
          </w:p>
          <w:p w14:paraId="4113F80C" w14:textId="77777777" w:rsidR="00284A08" w:rsidRDefault="00000000">
            <w:pPr>
              <w:widowControl w:val="0"/>
              <w:pBdr>
                <w:top w:val="nil"/>
                <w:left w:val="nil"/>
                <w:bottom w:val="nil"/>
                <w:right w:val="nil"/>
                <w:between w:val="nil"/>
              </w:pBdr>
              <w:spacing w:before="6" w:after="0" w:line="290" w:lineRule="auto"/>
              <w:ind w:left="464"/>
              <w:rPr>
                <w:rFonts w:ascii="Noto Sans Symbols" w:eastAsia="Noto Sans Symbols" w:hAnsi="Noto Sans Symbols" w:cs="Noto Sans Symbols"/>
                <w:color w:val="000000"/>
                <w:sz w:val="24"/>
                <w:szCs w:val="24"/>
              </w:rPr>
            </w:pPr>
            <w:r>
              <w:rPr>
                <w:rFonts w:ascii="Noto Sans Symbols" w:eastAsia="Noto Sans Symbols" w:hAnsi="Noto Sans Symbols" w:cs="Noto Sans Symbols"/>
                <w:color w:val="000000"/>
                <w:sz w:val="24"/>
                <w:szCs w:val="24"/>
              </w:rPr>
              <w:t>∙</w:t>
            </w:r>
          </w:p>
          <w:p w14:paraId="361FAFF7" w14:textId="77777777" w:rsidR="00284A08" w:rsidRDefault="00000000">
            <w:pPr>
              <w:widowControl w:val="0"/>
              <w:pBdr>
                <w:top w:val="nil"/>
                <w:left w:val="nil"/>
                <w:bottom w:val="nil"/>
                <w:right w:val="nil"/>
                <w:between w:val="nil"/>
              </w:pBdr>
              <w:spacing w:after="0" w:line="290" w:lineRule="auto"/>
              <w:ind w:left="464"/>
              <w:rPr>
                <w:rFonts w:ascii="Noto Sans Symbols" w:eastAsia="Noto Sans Symbols" w:hAnsi="Noto Sans Symbols" w:cs="Noto Sans Symbols"/>
                <w:color w:val="000000"/>
                <w:sz w:val="24"/>
                <w:szCs w:val="24"/>
              </w:rPr>
            </w:pPr>
            <w:r>
              <w:rPr>
                <w:rFonts w:ascii="Noto Sans Symbols" w:eastAsia="Noto Sans Symbols" w:hAnsi="Noto Sans Symbols" w:cs="Noto Sans Symbols"/>
                <w:color w:val="000000"/>
                <w:sz w:val="24"/>
                <w:szCs w:val="24"/>
              </w:rPr>
              <w:t>∙</w:t>
            </w:r>
          </w:p>
          <w:p w14:paraId="78AE54C5" w14:textId="77777777" w:rsidR="00284A08" w:rsidRDefault="00000000">
            <w:pPr>
              <w:widowControl w:val="0"/>
              <w:pBdr>
                <w:top w:val="nil"/>
                <w:left w:val="nil"/>
                <w:bottom w:val="nil"/>
                <w:right w:val="nil"/>
                <w:between w:val="nil"/>
              </w:pBdr>
              <w:spacing w:before="6" w:after="0" w:line="290" w:lineRule="auto"/>
              <w:ind w:left="464"/>
              <w:rPr>
                <w:rFonts w:ascii="Noto Sans Symbols" w:eastAsia="Noto Sans Symbols" w:hAnsi="Noto Sans Symbols" w:cs="Noto Sans Symbols"/>
                <w:color w:val="000000"/>
                <w:sz w:val="24"/>
                <w:szCs w:val="24"/>
              </w:rPr>
            </w:pPr>
            <w:r>
              <w:rPr>
                <w:rFonts w:ascii="Noto Sans Symbols" w:eastAsia="Noto Sans Symbols" w:hAnsi="Noto Sans Symbols" w:cs="Noto Sans Symbols"/>
                <w:color w:val="000000"/>
                <w:sz w:val="24"/>
                <w:szCs w:val="24"/>
              </w:rPr>
              <w:t>∙</w:t>
            </w:r>
          </w:p>
          <w:p w14:paraId="52F6F2B1" w14:textId="77777777" w:rsidR="00284A08" w:rsidRDefault="00000000">
            <w:pPr>
              <w:widowControl w:val="0"/>
              <w:pBdr>
                <w:top w:val="nil"/>
                <w:left w:val="nil"/>
                <w:bottom w:val="nil"/>
                <w:right w:val="nil"/>
                <w:between w:val="nil"/>
              </w:pBdr>
              <w:spacing w:after="0" w:line="290" w:lineRule="auto"/>
              <w:ind w:left="464"/>
              <w:rPr>
                <w:rFonts w:ascii="Noto Sans Symbols" w:eastAsia="Noto Sans Symbols" w:hAnsi="Noto Sans Symbols" w:cs="Noto Sans Symbols"/>
                <w:color w:val="000000"/>
                <w:sz w:val="24"/>
                <w:szCs w:val="24"/>
              </w:rPr>
            </w:pPr>
            <w:r>
              <w:rPr>
                <w:rFonts w:ascii="Noto Sans Symbols" w:eastAsia="Noto Sans Symbols" w:hAnsi="Noto Sans Symbols" w:cs="Noto Sans Symbols"/>
                <w:color w:val="000000"/>
                <w:sz w:val="24"/>
                <w:szCs w:val="24"/>
              </w:rPr>
              <w:t>∙</w:t>
            </w:r>
          </w:p>
          <w:p w14:paraId="66C94425" w14:textId="77777777" w:rsidR="00284A08" w:rsidRDefault="00000000">
            <w:pPr>
              <w:widowControl w:val="0"/>
              <w:pBdr>
                <w:top w:val="nil"/>
                <w:left w:val="nil"/>
                <w:bottom w:val="nil"/>
                <w:right w:val="nil"/>
                <w:between w:val="nil"/>
              </w:pBdr>
              <w:spacing w:before="6" w:after="0" w:line="240" w:lineRule="auto"/>
              <w:ind w:left="464"/>
              <w:rPr>
                <w:rFonts w:ascii="Times New Roman" w:eastAsia="Times New Roman" w:hAnsi="Times New Roman" w:cs="Times New Roman"/>
                <w:color w:val="000000"/>
                <w:sz w:val="24"/>
                <w:szCs w:val="24"/>
              </w:rPr>
            </w:pPr>
            <w:r>
              <w:rPr>
                <w:rFonts w:ascii="Noto Sans Symbols" w:eastAsia="Noto Sans Symbols" w:hAnsi="Noto Sans Symbols" w:cs="Noto Sans Symbols"/>
                <w:color w:val="000000"/>
                <w:sz w:val="24"/>
                <w:szCs w:val="24"/>
              </w:rPr>
              <w:t>∙</w:t>
            </w:r>
          </w:p>
        </w:tc>
        <w:tc>
          <w:tcPr>
            <w:tcW w:w="2850" w:type="dxa"/>
            <w:tcBorders>
              <w:top w:val="single" w:sz="6" w:space="0" w:color="000000"/>
              <w:left w:val="single" w:sz="6" w:space="0" w:color="000000"/>
              <w:bottom w:val="single" w:sz="6" w:space="0" w:color="000000"/>
              <w:right w:val="single" w:sz="6" w:space="0" w:color="000000"/>
            </w:tcBorders>
          </w:tcPr>
          <w:p w14:paraId="52482318" w14:textId="77777777" w:rsidR="00284A08" w:rsidRDefault="00284A08"/>
        </w:tc>
        <w:tc>
          <w:tcPr>
            <w:tcW w:w="2835" w:type="dxa"/>
            <w:tcBorders>
              <w:top w:val="single" w:sz="6" w:space="0" w:color="000000"/>
              <w:left w:val="single" w:sz="6" w:space="0" w:color="000000"/>
              <w:bottom w:val="single" w:sz="6" w:space="0" w:color="000000"/>
              <w:right w:val="single" w:sz="6" w:space="0" w:color="000000"/>
            </w:tcBorders>
          </w:tcPr>
          <w:p w14:paraId="34773FE3" w14:textId="77777777" w:rsidR="00284A08" w:rsidRDefault="00284A08"/>
        </w:tc>
      </w:tr>
    </w:tbl>
    <w:p w14:paraId="2BBB0492" w14:textId="77777777" w:rsidR="00284A08" w:rsidRDefault="00284A08">
      <w:pPr>
        <w:widowControl w:val="0"/>
        <w:pBdr>
          <w:top w:val="nil"/>
          <w:left w:val="nil"/>
          <w:bottom w:val="nil"/>
          <w:right w:val="nil"/>
          <w:between w:val="nil"/>
        </w:pBdr>
        <w:spacing w:before="4" w:after="0" w:line="240" w:lineRule="auto"/>
        <w:rPr>
          <w:rFonts w:ascii="Arial" w:eastAsia="Arial" w:hAnsi="Arial" w:cs="Arial"/>
          <w:color w:val="000000"/>
          <w:sz w:val="17"/>
          <w:szCs w:val="17"/>
        </w:rPr>
      </w:pPr>
    </w:p>
    <w:p w14:paraId="40AB1FD1" w14:textId="77777777" w:rsidR="00284A08" w:rsidRDefault="00000000">
      <w:pPr>
        <w:widowControl w:val="0"/>
        <w:pBdr>
          <w:top w:val="nil"/>
          <w:left w:val="nil"/>
          <w:bottom w:val="nil"/>
          <w:right w:val="nil"/>
          <w:between w:val="nil"/>
        </w:pBdr>
        <w:tabs>
          <w:tab w:val="left" w:pos="4539"/>
          <w:tab w:val="left" w:pos="6699"/>
        </w:tabs>
        <w:spacing w:before="69" w:after="0" w:line="241" w:lineRule="auto"/>
        <w:ind w:left="220" w:right="364"/>
        <w:rPr>
          <w:rFonts w:ascii="Arial" w:eastAsia="Arial" w:hAnsi="Arial" w:cs="Arial"/>
          <w:color w:val="000000"/>
          <w:sz w:val="24"/>
          <w:szCs w:val="24"/>
        </w:rPr>
      </w:pPr>
      <w:r>
        <w:rPr>
          <w:rFonts w:ascii="Arial" w:eastAsia="Arial" w:hAnsi="Arial" w:cs="Arial"/>
          <w:color w:val="000000"/>
          <w:sz w:val="24"/>
          <w:szCs w:val="24"/>
        </w:rPr>
        <w:lastRenderedPageBreak/>
        <w:t>This plan was drawn up on :</w:t>
      </w:r>
      <w:r>
        <w:rPr>
          <w:rFonts w:ascii="Arial" w:eastAsia="Arial" w:hAnsi="Arial" w:cs="Arial"/>
          <w:color w:val="000000"/>
          <w:sz w:val="24"/>
          <w:szCs w:val="24"/>
        </w:rPr>
        <w:tab/>
      </w:r>
      <w:r>
        <w:rPr>
          <w:rFonts w:ascii="Arial" w:eastAsia="Arial" w:hAnsi="Arial" w:cs="Arial"/>
          <w:color w:val="000000"/>
          <w:sz w:val="24"/>
          <w:szCs w:val="24"/>
        </w:rPr>
        <w:tab/>
        <w:t>(date) and will be reviewed on</w:t>
      </w:r>
      <w:r>
        <w:rPr>
          <w:rFonts w:ascii="Arial" w:eastAsia="Arial" w:hAnsi="Arial" w:cs="Arial"/>
          <w:color w:val="000000"/>
          <w:sz w:val="24"/>
          <w:szCs w:val="24"/>
        </w:rPr>
        <w:tab/>
        <w:t>(date must be within half term) or following</w:t>
      </w:r>
    </w:p>
    <w:p w14:paraId="7FF07967" w14:textId="77777777" w:rsidR="00284A08" w:rsidRDefault="00000000">
      <w:pPr>
        <w:widowControl w:val="0"/>
        <w:numPr>
          <w:ilvl w:val="2"/>
          <w:numId w:val="14"/>
        </w:numPr>
        <w:pBdr>
          <w:top w:val="nil"/>
          <w:left w:val="nil"/>
          <w:bottom w:val="nil"/>
          <w:right w:val="nil"/>
          <w:between w:val="nil"/>
        </w:pBdr>
        <w:tabs>
          <w:tab w:val="left" w:pos="940"/>
        </w:tabs>
        <w:spacing w:before="6" w:after="0" w:line="290" w:lineRule="auto"/>
      </w:pPr>
      <w:r>
        <w:rPr>
          <w:rFonts w:ascii="Arial" w:eastAsia="Arial" w:hAnsi="Arial" w:cs="Arial"/>
          <w:color w:val="000000"/>
          <w:sz w:val="24"/>
          <w:szCs w:val="24"/>
        </w:rPr>
        <w:t>a major incident</w:t>
      </w:r>
    </w:p>
    <w:p w14:paraId="476E5483" w14:textId="77777777" w:rsidR="00284A08" w:rsidRDefault="00000000">
      <w:pPr>
        <w:widowControl w:val="0"/>
        <w:numPr>
          <w:ilvl w:val="2"/>
          <w:numId w:val="14"/>
        </w:numPr>
        <w:pBdr>
          <w:top w:val="nil"/>
          <w:left w:val="nil"/>
          <w:bottom w:val="nil"/>
          <w:right w:val="nil"/>
          <w:between w:val="nil"/>
        </w:pBdr>
        <w:tabs>
          <w:tab w:val="left" w:pos="940"/>
        </w:tabs>
        <w:spacing w:after="0" w:line="290" w:lineRule="auto"/>
      </w:pPr>
      <w:r>
        <w:rPr>
          <w:rFonts w:ascii="Arial" w:eastAsia="Arial" w:hAnsi="Arial" w:cs="Arial"/>
          <w:color w:val="000000"/>
          <w:sz w:val="24"/>
          <w:szCs w:val="24"/>
        </w:rPr>
        <w:t>a change of staff</w:t>
      </w:r>
    </w:p>
    <w:p w14:paraId="6EACF53C" w14:textId="77777777" w:rsidR="00284A08" w:rsidRDefault="00000000">
      <w:pPr>
        <w:widowControl w:val="0"/>
        <w:numPr>
          <w:ilvl w:val="2"/>
          <w:numId w:val="14"/>
        </w:numPr>
        <w:pBdr>
          <w:top w:val="nil"/>
          <w:left w:val="nil"/>
          <w:bottom w:val="nil"/>
          <w:right w:val="nil"/>
          <w:between w:val="nil"/>
        </w:pBdr>
        <w:tabs>
          <w:tab w:val="left" w:pos="940"/>
        </w:tabs>
        <w:spacing w:before="31" w:after="0" w:line="270" w:lineRule="auto"/>
        <w:ind w:right="374"/>
      </w:pPr>
      <w:r>
        <w:rPr>
          <w:rFonts w:ascii="Arial" w:eastAsia="Arial" w:hAnsi="Arial" w:cs="Arial"/>
          <w:color w:val="000000"/>
          <w:sz w:val="24"/>
          <w:szCs w:val="24"/>
        </w:rPr>
        <w:t>a request from anyone involved in the implementation or monitoring of this plan</w:t>
      </w:r>
    </w:p>
    <w:p w14:paraId="7C490238" w14:textId="77777777" w:rsidR="00284A08" w:rsidRDefault="00000000">
      <w:pPr>
        <w:widowControl w:val="0"/>
        <w:numPr>
          <w:ilvl w:val="2"/>
          <w:numId w:val="14"/>
        </w:numPr>
        <w:pBdr>
          <w:top w:val="nil"/>
          <w:left w:val="nil"/>
          <w:bottom w:val="nil"/>
          <w:right w:val="nil"/>
          <w:between w:val="nil"/>
        </w:pBdr>
        <w:tabs>
          <w:tab w:val="left" w:pos="940"/>
        </w:tabs>
        <w:spacing w:after="0" w:line="284" w:lineRule="auto"/>
      </w:pPr>
      <w:r>
        <w:rPr>
          <w:rFonts w:ascii="Arial" w:eastAsia="Arial" w:hAnsi="Arial" w:cs="Arial"/>
          <w:color w:val="000000"/>
          <w:sz w:val="24"/>
          <w:szCs w:val="24"/>
        </w:rPr>
        <w:t>in the event of emerging new behaviours</w:t>
      </w:r>
    </w:p>
    <w:p w14:paraId="17E70F43" w14:textId="77777777" w:rsidR="00284A08" w:rsidRDefault="00000000">
      <w:pPr>
        <w:widowControl w:val="0"/>
        <w:numPr>
          <w:ilvl w:val="2"/>
          <w:numId w:val="14"/>
        </w:numPr>
        <w:pBdr>
          <w:top w:val="nil"/>
          <w:left w:val="nil"/>
          <w:bottom w:val="nil"/>
          <w:right w:val="nil"/>
          <w:between w:val="nil"/>
        </w:pBdr>
        <w:tabs>
          <w:tab w:val="left" w:pos="940"/>
        </w:tabs>
        <w:spacing w:after="0" w:line="284" w:lineRule="auto"/>
      </w:pPr>
      <w:r>
        <w:rPr>
          <w:rFonts w:ascii="Arial" w:eastAsia="Arial" w:hAnsi="Arial" w:cs="Arial"/>
          <w:color w:val="000000"/>
          <w:sz w:val="24"/>
          <w:szCs w:val="24"/>
        </w:rPr>
        <w:t>EHCP review</w:t>
      </w:r>
    </w:p>
    <w:p w14:paraId="16414CFE" w14:textId="77777777" w:rsidR="00284A08" w:rsidRDefault="00284A08">
      <w:pPr>
        <w:widowControl w:val="0"/>
        <w:pBdr>
          <w:top w:val="nil"/>
          <w:left w:val="nil"/>
          <w:bottom w:val="nil"/>
          <w:right w:val="nil"/>
          <w:between w:val="nil"/>
        </w:pBdr>
        <w:spacing w:after="0" w:line="240" w:lineRule="auto"/>
        <w:rPr>
          <w:rFonts w:ascii="Arial" w:eastAsia="Arial" w:hAnsi="Arial" w:cs="Arial"/>
          <w:color w:val="000000"/>
          <w:sz w:val="24"/>
          <w:szCs w:val="24"/>
        </w:rPr>
      </w:pPr>
    </w:p>
    <w:p w14:paraId="623362F8" w14:textId="77777777" w:rsidR="00284A08" w:rsidRDefault="00284A08">
      <w:pPr>
        <w:widowControl w:val="0"/>
        <w:pBdr>
          <w:top w:val="nil"/>
          <w:left w:val="nil"/>
          <w:bottom w:val="nil"/>
          <w:right w:val="nil"/>
          <w:between w:val="nil"/>
        </w:pBdr>
        <w:spacing w:after="0" w:line="240" w:lineRule="auto"/>
        <w:rPr>
          <w:rFonts w:ascii="Arial" w:eastAsia="Arial" w:hAnsi="Arial" w:cs="Arial"/>
          <w:color w:val="000000"/>
          <w:sz w:val="24"/>
          <w:szCs w:val="24"/>
        </w:rPr>
      </w:pPr>
    </w:p>
    <w:p w14:paraId="6868B4DC" w14:textId="77777777" w:rsidR="00284A08" w:rsidRDefault="00284A08">
      <w:pPr>
        <w:widowControl w:val="0"/>
        <w:pBdr>
          <w:top w:val="nil"/>
          <w:left w:val="nil"/>
          <w:bottom w:val="nil"/>
          <w:right w:val="nil"/>
          <w:between w:val="nil"/>
        </w:pBdr>
        <w:spacing w:after="0" w:line="240" w:lineRule="auto"/>
        <w:rPr>
          <w:rFonts w:ascii="Arial" w:eastAsia="Arial" w:hAnsi="Arial" w:cs="Arial"/>
          <w:color w:val="000000"/>
          <w:sz w:val="24"/>
          <w:szCs w:val="24"/>
        </w:rPr>
      </w:pPr>
    </w:p>
    <w:p w14:paraId="13EF43ED" w14:textId="77777777" w:rsidR="00284A08" w:rsidRDefault="00284A08">
      <w:pPr>
        <w:widowControl w:val="0"/>
        <w:pBdr>
          <w:top w:val="nil"/>
          <w:left w:val="nil"/>
          <w:bottom w:val="nil"/>
          <w:right w:val="nil"/>
          <w:between w:val="nil"/>
        </w:pBdr>
        <w:spacing w:before="2" w:after="0" w:line="240" w:lineRule="auto"/>
        <w:rPr>
          <w:rFonts w:ascii="Arial" w:eastAsia="Arial" w:hAnsi="Arial" w:cs="Arial"/>
          <w:color w:val="000000"/>
          <w:sz w:val="25"/>
          <w:szCs w:val="25"/>
        </w:rPr>
      </w:pPr>
    </w:p>
    <w:p w14:paraId="5D0D9311" w14:textId="77777777" w:rsidR="00284A08" w:rsidRDefault="00000000">
      <w:pPr>
        <w:widowControl w:val="0"/>
        <w:pBdr>
          <w:top w:val="nil"/>
          <w:left w:val="nil"/>
          <w:bottom w:val="nil"/>
          <w:right w:val="nil"/>
          <w:between w:val="nil"/>
        </w:pBdr>
        <w:tabs>
          <w:tab w:val="left" w:pos="5259"/>
        </w:tabs>
        <w:spacing w:after="0" w:line="240" w:lineRule="auto"/>
        <w:ind w:left="220"/>
        <w:rPr>
          <w:rFonts w:ascii="Arial" w:eastAsia="Arial" w:hAnsi="Arial" w:cs="Arial"/>
          <w:color w:val="000000"/>
          <w:sz w:val="24"/>
          <w:szCs w:val="24"/>
        </w:rPr>
      </w:pPr>
      <w:r>
        <w:rPr>
          <w:rFonts w:ascii="Arial" w:eastAsia="Arial" w:hAnsi="Arial" w:cs="Arial"/>
          <w:color w:val="000000"/>
          <w:sz w:val="24"/>
          <w:szCs w:val="24"/>
        </w:rPr>
        <w:t>Signed:</w:t>
      </w:r>
      <w:r>
        <w:rPr>
          <w:rFonts w:ascii="Arial" w:eastAsia="Arial" w:hAnsi="Arial" w:cs="Arial"/>
          <w:color w:val="000000"/>
          <w:sz w:val="24"/>
          <w:szCs w:val="24"/>
        </w:rPr>
        <w:tab/>
        <w:t>(adult overseeing the plan)</w:t>
      </w:r>
    </w:p>
    <w:p w14:paraId="6CCFE750" w14:textId="77777777" w:rsidR="00284A08" w:rsidRDefault="00284A08">
      <w:pPr>
        <w:widowControl w:val="0"/>
        <w:pBdr>
          <w:top w:val="nil"/>
          <w:left w:val="nil"/>
          <w:bottom w:val="nil"/>
          <w:right w:val="nil"/>
          <w:between w:val="nil"/>
        </w:pBdr>
        <w:tabs>
          <w:tab w:val="left" w:pos="5259"/>
        </w:tabs>
        <w:spacing w:after="0" w:line="240" w:lineRule="auto"/>
        <w:rPr>
          <w:rFonts w:ascii="Arial" w:eastAsia="Arial" w:hAnsi="Arial" w:cs="Arial"/>
          <w:color w:val="000000"/>
          <w:sz w:val="24"/>
          <w:szCs w:val="24"/>
        </w:rPr>
        <w:sectPr w:rsidR="00284A08" w:rsidSect="00A401B8">
          <w:footerReference w:type="default" r:id="rId12"/>
          <w:pgSz w:w="11920" w:h="16840"/>
          <w:pgMar w:top="1702" w:right="1600" w:bottom="1600" w:left="1580" w:header="1191" w:footer="850" w:gutter="0"/>
          <w:pgNumType w:start="1"/>
          <w:cols w:space="720"/>
          <w:titlePg/>
          <w:docGrid w:linePitch="299"/>
        </w:sectPr>
      </w:pPr>
    </w:p>
    <w:p w14:paraId="7EE9D6BA" w14:textId="77777777" w:rsidR="00284A08" w:rsidRDefault="00000000">
      <w:pPr>
        <w:widowControl w:val="0"/>
        <w:pBdr>
          <w:top w:val="nil"/>
          <w:left w:val="nil"/>
          <w:bottom w:val="nil"/>
          <w:right w:val="nil"/>
          <w:between w:val="nil"/>
        </w:pBdr>
        <w:spacing w:before="69" w:after="0" w:line="240" w:lineRule="auto"/>
        <w:rPr>
          <w:rFonts w:ascii="Arial" w:eastAsia="Arial" w:hAnsi="Arial" w:cs="Arial"/>
          <w:b/>
          <w:bCs/>
          <w:color w:val="000000"/>
          <w:sz w:val="28"/>
          <w:szCs w:val="28"/>
        </w:rPr>
      </w:pPr>
      <w:r>
        <w:rPr>
          <w:rFonts w:ascii="Arial" w:eastAsia="Arial" w:hAnsi="Arial" w:cs="Arial"/>
          <w:b/>
          <w:bCs/>
          <w:color w:val="000000"/>
          <w:sz w:val="28"/>
          <w:szCs w:val="28"/>
        </w:rPr>
        <w:lastRenderedPageBreak/>
        <w:t>Review</w:t>
      </w:r>
    </w:p>
    <w:p w14:paraId="6BDFA8B6" w14:textId="77777777" w:rsidR="00284A08" w:rsidRDefault="00000000">
      <w:pPr>
        <w:widowControl w:val="0"/>
        <w:pBdr>
          <w:top w:val="nil"/>
          <w:left w:val="nil"/>
          <w:bottom w:val="nil"/>
          <w:right w:val="nil"/>
          <w:between w:val="nil"/>
        </w:pBdr>
        <w:spacing w:before="69" w:after="0" w:line="240" w:lineRule="auto"/>
        <w:rPr>
          <w:rFonts w:ascii="Arial" w:eastAsia="Arial" w:hAnsi="Arial" w:cs="Arial"/>
          <w:color w:val="000000"/>
          <w:sz w:val="24"/>
          <w:szCs w:val="24"/>
        </w:rPr>
      </w:pPr>
      <w:r>
        <w:rPr>
          <w:rFonts w:ascii="Arial" w:eastAsia="Arial" w:hAnsi="Arial" w:cs="Arial"/>
          <w:color w:val="000000"/>
          <w:sz w:val="24"/>
          <w:szCs w:val="24"/>
        </w:rPr>
        <w:t>This evaluation should be considered in preparation for the review of the p lan</w:t>
      </w:r>
    </w:p>
    <w:p w14:paraId="7E5833CB" w14:textId="77777777" w:rsidR="00284A08" w:rsidRDefault="00284A08">
      <w:pPr>
        <w:widowControl w:val="0"/>
        <w:pBdr>
          <w:top w:val="nil"/>
          <w:left w:val="nil"/>
          <w:bottom w:val="nil"/>
          <w:right w:val="nil"/>
          <w:between w:val="nil"/>
        </w:pBdr>
        <w:spacing w:before="2" w:after="0" w:line="240" w:lineRule="auto"/>
        <w:rPr>
          <w:rFonts w:ascii="Arial" w:eastAsia="Arial" w:hAnsi="Arial" w:cs="Arial"/>
          <w:color w:val="000000"/>
          <w:sz w:val="24"/>
          <w:szCs w:val="24"/>
        </w:rPr>
      </w:pPr>
    </w:p>
    <w:tbl>
      <w:tblPr>
        <w:tblStyle w:val="3"/>
        <w:tblW w:w="8520" w:type="dxa"/>
        <w:tblInd w:w="107" w:type="dxa"/>
        <w:tblLayout w:type="fixed"/>
        <w:tblLook w:val="0000" w:firstRow="0" w:lastRow="0" w:firstColumn="0" w:lastColumn="0" w:noHBand="0" w:noVBand="0"/>
      </w:tblPr>
      <w:tblGrid>
        <w:gridCol w:w="2835"/>
        <w:gridCol w:w="2850"/>
        <w:gridCol w:w="2835"/>
      </w:tblGrid>
      <w:tr w:rsidR="00284A08" w14:paraId="28E1519D" w14:textId="77777777">
        <w:trPr>
          <w:trHeight w:val="840"/>
        </w:trPr>
        <w:tc>
          <w:tcPr>
            <w:tcW w:w="2835" w:type="dxa"/>
            <w:tcBorders>
              <w:top w:val="single" w:sz="6" w:space="0" w:color="000000"/>
              <w:left w:val="single" w:sz="6" w:space="0" w:color="000000"/>
              <w:bottom w:val="single" w:sz="6" w:space="0" w:color="000000"/>
              <w:right w:val="single" w:sz="6" w:space="0" w:color="000000"/>
            </w:tcBorders>
          </w:tcPr>
          <w:p w14:paraId="18C7DF52" w14:textId="77777777" w:rsidR="00284A08" w:rsidRDefault="00000000">
            <w:pPr>
              <w:widowControl w:val="0"/>
              <w:pBdr>
                <w:top w:val="nil"/>
                <w:left w:val="nil"/>
                <w:bottom w:val="nil"/>
                <w:right w:val="nil"/>
                <w:between w:val="nil"/>
              </w:pBdr>
              <w:spacing w:after="0" w:line="260" w:lineRule="auto"/>
              <w:ind w:left="104"/>
              <w:rPr>
                <w:rFonts w:ascii="Times New Roman" w:eastAsia="Times New Roman" w:hAnsi="Times New Roman" w:cs="Times New Roman"/>
                <w:color w:val="000000"/>
                <w:sz w:val="24"/>
                <w:szCs w:val="24"/>
              </w:rPr>
            </w:pPr>
            <w:r>
              <w:rPr>
                <w:rFonts w:ascii="Arial" w:eastAsia="Arial" w:hAnsi="Arial" w:cs="Arial"/>
                <w:b/>
                <w:bCs/>
                <w:color w:val="000000"/>
                <w:sz w:val="24"/>
                <w:szCs w:val="24"/>
              </w:rPr>
              <w:t>Interventions</w:t>
            </w:r>
          </w:p>
        </w:tc>
        <w:tc>
          <w:tcPr>
            <w:tcW w:w="2850" w:type="dxa"/>
            <w:tcBorders>
              <w:top w:val="single" w:sz="6" w:space="0" w:color="000000"/>
              <w:left w:val="single" w:sz="6" w:space="0" w:color="000000"/>
              <w:bottom w:val="single" w:sz="6" w:space="0" w:color="000000"/>
              <w:right w:val="single" w:sz="6" w:space="0" w:color="000000"/>
            </w:tcBorders>
          </w:tcPr>
          <w:p w14:paraId="46CF07E8" w14:textId="77777777" w:rsidR="00284A08" w:rsidRDefault="00000000">
            <w:pPr>
              <w:widowControl w:val="0"/>
              <w:pBdr>
                <w:top w:val="nil"/>
                <w:left w:val="nil"/>
                <w:bottom w:val="nil"/>
                <w:right w:val="nil"/>
                <w:between w:val="nil"/>
              </w:pBdr>
              <w:spacing w:after="0" w:line="234" w:lineRule="auto"/>
              <w:ind w:left="103" w:right="664"/>
              <w:rPr>
                <w:rFonts w:ascii="Arial" w:eastAsia="Arial" w:hAnsi="Arial" w:cs="Arial"/>
                <w:color w:val="000000"/>
                <w:sz w:val="24"/>
                <w:szCs w:val="24"/>
              </w:rPr>
            </w:pPr>
            <w:r>
              <w:rPr>
                <w:rFonts w:ascii="Arial" w:eastAsia="Arial" w:hAnsi="Arial" w:cs="Arial"/>
                <w:b/>
                <w:bCs/>
                <w:color w:val="000000"/>
                <w:sz w:val="24"/>
                <w:szCs w:val="24"/>
              </w:rPr>
              <w:t>Effectiveness in supporting young</w:t>
            </w:r>
          </w:p>
          <w:p w14:paraId="0F6F3530" w14:textId="77777777" w:rsidR="00284A08" w:rsidRDefault="00000000">
            <w:pPr>
              <w:widowControl w:val="0"/>
              <w:pBdr>
                <w:top w:val="nil"/>
                <w:left w:val="nil"/>
                <w:bottom w:val="nil"/>
                <w:right w:val="nil"/>
                <w:between w:val="nil"/>
              </w:pBdr>
              <w:spacing w:before="10" w:after="0" w:line="240" w:lineRule="auto"/>
              <w:ind w:left="103"/>
              <w:rPr>
                <w:rFonts w:ascii="Times New Roman" w:eastAsia="Times New Roman" w:hAnsi="Times New Roman" w:cs="Times New Roman"/>
                <w:color w:val="000000"/>
                <w:sz w:val="24"/>
                <w:szCs w:val="24"/>
              </w:rPr>
            </w:pPr>
            <w:r>
              <w:rPr>
                <w:rFonts w:ascii="Arial" w:eastAsia="Arial" w:hAnsi="Arial" w:cs="Arial"/>
                <w:b/>
                <w:bCs/>
                <w:color w:val="000000"/>
                <w:sz w:val="24"/>
                <w:szCs w:val="24"/>
              </w:rPr>
              <w:t>person</w:t>
            </w:r>
          </w:p>
        </w:tc>
        <w:tc>
          <w:tcPr>
            <w:tcW w:w="2835" w:type="dxa"/>
            <w:tcBorders>
              <w:top w:val="single" w:sz="6" w:space="0" w:color="000000"/>
              <w:left w:val="single" w:sz="6" w:space="0" w:color="000000"/>
              <w:bottom w:val="single" w:sz="6" w:space="0" w:color="000000"/>
              <w:right w:val="single" w:sz="6" w:space="0" w:color="000000"/>
            </w:tcBorders>
          </w:tcPr>
          <w:p w14:paraId="3858271D" w14:textId="77777777" w:rsidR="00284A08" w:rsidRDefault="00000000">
            <w:pPr>
              <w:widowControl w:val="0"/>
              <w:pBdr>
                <w:top w:val="nil"/>
                <w:left w:val="nil"/>
                <w:bottom w:val="nil"/>
                <w:right w:val="nil"/>
                <w:between w:val="nil"/>
              </w:pBdr>
              <w:spacing w:after="0" w:line="260" w:lineRule="auto"/>
              <w:ind w:left="103"/>
              <w:rPr>
                <w:rFonts w:ascii="Times New Roman" w:eastAsia="Times New Roman" w:hAnsi="Times New Roman" w:cs="Times New Roman"/>
                <w:color w:val="000000"/>
                <w:sz w:val="24"/>
                <w:szCs w:val="24"/>
              </w:rPr>
            </w:pPr>
            <w:r>
              <w:rPr>
                <w:rFonts w:ascii="Arial" w:eastAsia="Arial" w:hAnsi="Arial" w:cs="Arial"/>
                <w:b/>
                <w:bCs/>
                <w:color w:val="000000"/>
                <w:sz w:val="24"/>
                <w:szCs w:val="24"/>
              </w:rPr>
              <w:t>Impact on risk</w:t>
            </w:r>
          </w:p>
        </w:tc>
      </w:tr>
      <w:tr w:rsidR="00284A08" w14:paraId="783F1523" w14:textId="77777777">
        <w:trPr>
          <w:trHeight w:val="1395"/>
        </w:trPr>
        <w:tc>
          <w:tcPr>
            <w:tcW w:w="2835" w:type="dxa"/>
            <w:tcBorders>
              <w:top w:val="single" w:sz="6" w:space="0" w:color="000000"/>
              <w:left w:val="single" w:sz="6" w:space="0" w:color="000000"/>
              <w:bottom w:val="single" w:sz="6" w:space="0" w:color="000000"/>
              <w:right w:val="single" w:sz="6" w:space="0" w:color="000000"/>
            </w:tcBorders>
          </w:tcPr>
          <w:p w14:paraId="6704B1D9" w14:textId="77777777" w:rsidR="00284A08" w:rsidRDefault="00000000">
            <w:pPr>
              <w:widowControl w:val="0"/>
              <w:pBdr>
                <w:top w:val="nil"/>
                <w:left w:val="nil"/>
                <w:bottom w:val="nil"/>
                <w:right w:val="nil"/>
                <w:between w:val="nil"/>
              </w:pBdr>
              <w:spacing w:before="8" w:after="0" w:line="270" w:lineRule="auto"/>
              <w:ind w:left="104" w:right="514"/>
              <w:rPr>
                <w:rFonts w:ascii="Times New Roman" w:eastAsia="Times New Roman" w:hAnsi="Times New Roman" w:cs="Times New Roman"/>
                <w:color w:val="000000"/>
                <w:sz w:val="24"/>
                <w:szCs w:val="24"/>
              </w:rPr>
            </w:pPr>
            <w:r>
              <w:rPr>
                <w:rFonts w:ascii="Arial" w:eastAsia="Arial" w:hAnsi="Arial" w:cs="Arial"/>
                <w:color w:val="000000"/>
                <w:sz w:val="24"/>
                <w:szCs w:val="24"/>
              </w:rPr>
              <w:t>Everyday strategies</w:t>
            </w:r>
          </w:p>
        </w:tc>
        <w:tc>
          <w:tcPr>
            <w:tcW w:w="2850" w:type="dxa"/>
            <w:tcBorders>
              <w:top w:val="single" w:sz="6" w:space="0" w:color="000000"/>
              <w:left w:val="single" w:sz="6" w:space="0" w:color="000000"/>
              <w:bottom w:val="single" w:sz="6" w:space="0" w:color="000000"/>
              <w:right w:val="single" w:sz="6" w:space="0" w:color="000000"/>
            </w:tcBorders>
          </w:tcPr>
          <w:p w14:paraId="3A27CC6A" w14:textId="77777777" w:rsidR="00284A08" w:rsidRDefault="00284A08"/>
        </w:tc>
        <w:tc>
          <w:tcPr>
            <w:tcW w:w="2835" w:type="dxa"/>
            <w:tcBorders>
              <w:top w:val="single" w:sz="6" w:space="0" w:color="000000"/>
              <w:left w:val="single" w:sz="6" w:space="0" w:color="000000"/>
              <w:bottom w:val="single" w:sz="6" w:space="0" w:color="000000"/>
              <w:right w:val="single" w:sz="6" w:space="0" w:color="000000"/>
            </w:tcBorders>
          </w:tcPr>
          <w:p w14:paraId="23D9DEA5" w14:textId="77777777" w:rsidR="00284A08" w:rsidRDefault="00284A08"/>
        </w:tc>
      </w:tr>
      <w:tr w:rsidR="00284A08" w14:paraId="5E3CF96E" w14:textId="77777777">
        <w:trPr>
          <w:trHeight w:val="1380"/>
        </w:trPr>
        <w:tc>
          <w:tcPr>
            <w:tcW w:w="2835" w:type="dxa"/>
            <w:tcBorders>
              <w:top w:val="single" w:sz="6" w:space="0" w:color="000000"/>
              <w:left w:val="single" w:sz="6" w:space="0" w:color="000000"/>
              <w:bottom w:val="single" w:sz="6" w:space="0" w:color="000000"/>
              <w:right w:val="single" w:sz="6" w:space="0" w:color="000000"/>
            </w:tcBorders>
          </w:tcPr>
          <w:p w14:paraId="271ADE92" w14:textId="77777777" w:rsidR="00284A08" w:rsidRDefault="00000000">
            <w:pPr>
              <w:widowControl w:val="0"/>
              <w:pBdr>
                <w:top w:val="nil"/>
                <w:left w:val="nil"/>
                <w:bottom w:val="nil"/>
                <w:right w:val="nil"/>
                <w:between w:val="nil"/>
              </w:pBdr>
              <w:spacing w:before="8" w:after="0" w:line="270" w:lineRule="auto"/>
              <w:ind w:left="104" w:right="1039"/>
              <w:rPr>
                <w:rFonts w:ascii="Times New Roman" w:eastAsia="Times New Roman" w:hAnsi="Times New Roman" w:cs="Times New Roman"/>
                <w:color w:val="000000"/>
                <w:sz w:val="24"/>
                <w:szCs w:val="24"/>
              </w:rPr>
            </w:pPr>
            <w:r>
              <w:rPr>
                <w:rFonts w:ascii="Arial" w:eastAsia="Arial" w:hAnsi="Arial" w:cs="Arial"/>
                <w:color w:val="000000"/>
                <w:sz w:val="24"/>
                <w:szCs w:val="24"/>
              </w:rPr>
              <w:t>First things to try if extra help is needed</w:t>
            </w:r>
          </w:p>
        </w:tc>
        <w:tc>
          <w:tcPr>
            <w:tcW w:w="2850" w:type="dxa"/>
            <w:tcBorders>
              <w:top w:val="single" w:sz="6" w:space="0" w:color="000000"/>
              <w:left w:val="single" w:sz="6" w:space="0" w:color="000000"/>
              <w:bottom w:val="single" w:sz="6" w:space="0" w:color="000000"/>
              <w:right w:val="single" w:sz="6" w:space="0" w:color="000000"/>
            </w:tcBorders>
          </w:tcPr>
          <w:p w14:paraId="4CD94E72" w14:textId="77777777" w:rsidR="00284A08" w:rsidRDefault="00284A08"/>
        </w:tc>
        <w:tc>
          <w:tcPr>
            <w:tcW w:w="2835" w:type="dxa"/>
            <w:tcBorders>
              <w:top w:val="single" w:sz="6" w:space="0" w:color="000000"/>
              <w:left w:val="single" w:sz="6" w:space="0" w:color="000000"/>
              <w:bottom w:val="single" w:sz="6" w:space="0" w:color="000000"/>
              <w:right w:val="single" w:sz="6" w:space="0" w:color="000000"/>
            </w:tcBorders>
          </w:tcPr>
          <w:p w14:paraId="47A34939" w14:textId="77777777" w:rsidR="00284A08" w:rsidRDefault="00284A08"/>
        </w:tc>
      </w:tr>
      <w:tr w:rsidR="00284A08" w14:paraId="26B8A839" w14:textId="77777777">
        <w:trPr>
          <w:trHeight w:val="1110"/>
        </w:trPr>
        <w:tc>
          <w:tcPr>
            <w:tcW w:w="2835" w:type="dxa"/>
            <w:tcBorders>
              <w:top w:val="single" w:sz="6" w:space="0" w:color="000000"/>
              <w:left w:val="single" w:sz="6" w:space="0" w:color="000000"/>
              <w:bottom w:val="single" w:sz="6" w:space="0" w:color="000000"/>
              <w:right w:val="single" w:sz="6" w:space="0" w:color="000000"/>
            </w:tcBorders>
          </w:tcPr>
          <w:p w14:paraId="6439D61D" w14:textId="77777777" w:rsidR="00284A08" w:rsidRDefault="00000000">
            <w:pPr>
              <w:widowControl w:val="0"/>
              <w:pBdr>
                <w:top w:val="nil"/>
                <w:left w:val="nil"/>
                <w:bottom w:val="nil"/>
                <w:right w:val="nil"/>
                <w:between w:val="nil"/>
              </w:pBdr>
              <w:spacing w:after="0" w:line="275" w:lineRule="auto"/>
              <w:ind w:left="104"/>
              <w:rPr>
                <w:rFonts w:ascii="Times New Roman" w:eastAsia="Times New Roman" w:hAnsi="Times New Roman" w:cs="Times New Roman"/>
                <w:color w:val="000000"/>
                <w:sz w:val="24"/>
                <w:szCs w:val="24"/>
              </w:rPr>
            </w:pPr>
            <w:r>
              <w:rPr>
                <w:rFonts w:ascii="Arial" w:eastAsia="Arial" w:hAnsi="Arial" w:cs="Arial"/>
                <w:color w:val="000000"/>
                <w:sz w:val="24"/>
                <w:szCs w:val="24"/>
              </w:rPr>
              <w:t xml:space="preserve">Things to try when I really need to calm down </w:t>
            </w:r>
          </w:p>
        </w:tc>
        <w:tc>
          <w:tcPr>
            <w:tcW w:w="2850" w:type="dxa"/>
            <w:tcBorders>
              <w:top w:val="single" w:sz="6" w:space="0" w:color="000000"/>
              <w:left w:val="single" w:sz="6" w:space="0" w:color="000000"/>
              <w:bottom w:val="single" w:sz="6" w:space="0" w:color="000000"/>
              <w:right w:val="single" w:sz="6" w:space="0" w:color="000000"/>
            </w:tcBorders>
          </w:tcPr>
          <w:p w14:paraId="19D7F89E" w14:textId="77777777" w:rsidR="00284A08" w:rsidRDefault="00284A08"/>
        </w:tc>
        <w:tc>
          <w:tcPr>
            <w:tcW w:w="2835" w:type="dxa"/>
            <w:tcBorders>
              <w:top w:val="single" w:sz="6" w:space="0" w:color="000000"/>
              <w:left w:val="single" w:sz="6" w:space="0" w:color="000000"/>
              <w:bottom w:val="single" w:sz="6" w:space="0" w:color="000000"/>
              <w:right w:val="single" w:sz="6" w:space="0" w:color="000000"/>
            </w:tcBorders>
          </w:tcPr>
          <w:p w14:paraId="0D699653" w14:textId="77777777" w:rsidR="00284A08" w:rsidRDefault="00284A08"/>
        </w:tc>
      </w:tr>
      <w:tr w:rsidR="00284A08" w14:paraId="67D98FEB" w14:textId="77777777">
        <w:trPr>
          <w:trHeight w:val="1125"/>
        </w:trPr>
        <w:tc>
          <w:tcPr>
            <w:tcW w:w="2835" w:type="dxa"/>
            <w:tcBorders>
              <w:top w:val="single" w:sz="6" w:space="0" w:color="000000"/>
              <w:left w:val="single" w:sz="6" w:space="0" w:color="000000"/>
              <w:bottom w:val="single" w:sz="6" w:space="0" w:color="000000"/>
              <w:right w:val="single" w:sz="6" w:space="0" w:color="000000"/>
            </w:tcBorders>
          </w:tcPr>
          <w:p w14:paraId="151A63C8" w14:textId="77777777" w:rsidR="00284A08" w:rsidRDefault="00000000">
            <w:pPr>
              <w:widowControl w:val="0"/>
              <w:pBdr>
                <w:top w:val="nil"/>
                <w:left w:val="nil"/>
                <w:bottom w:val="nil"/>
                <w:right w:val="nil"/>
                <w:between w:val="nil"/>
              </w:pBdr>
              <w:spacing w:before="8" w:after="0" w:line="270" w:lineRule="auto"/>
              <w:ind w:left="104" w:right="987"/>
              <w:rPr>
                <w:rFonts w:ascii="Arial" w:eastAsia="Arial" w:hAnsi="Arial" w:cs="Arial"/>
                <w:color w:val="000000"/>
                <w:sz w:val="24"/>
                <w:szCs w:val="24"/>
              </w:rPr>
            </w:pPr>
            <w:r>
              <w:rPr>
                <w:rFonts w:ascii="Arial" w:eastAsia="Arial" w:hAnsi="Arial" w:cs="Arial"/>
                <w:color w:val="000000"/>
                <w:sz w:val="24"/>
                <w:szCs w:val="24"/>
              </w:rPr>
              <w:t>Recovery interventions for me</w:t>
            </w:r>
          </w:p>
          <w:p w14:paraId="3072B7AA" w14:textId="77777777" w:rsidR="00284A08" w:rsidRDefault="00284A08">
            <w:pPr>
              <w:widowControl w:val="0"/>
              <w:pBdr>
                <w:top w:val="nil"/>
                <w:left w:val="nil"/>
                <w:bottom w:val="nil"/>
                <w:right w:val="nil"/>
                <w:between w:val="nil"/>
              </w:pBdr>
              <w:spacing w:after="0" w:line="240" w:lineRule="auto"/>
              <w:rPr>
                <w:rFonts w:ascii="Arial" w:eastAsia="Arial" w:hAnsi="Arial" w:cs="Arial"/>
                <w:color w:val="000000"/>
                <w:sz w:val="24"/>
                <w:szCs w:val="24"/>
              </w:rPr>
            </w:pPr>
          </w:p>
          <w:p w14:paraId="3BFCBD97" w14:textId="77777777" w:rsidR="00284A08" w:rsidRDefault="00284A08">
            <w:pPr>
              <w:widowControl w:val="0"/>
              <w:pBdr>
                <w:top w:val="nil"/>
                <w:left w:val="nil"/>
                <w:bottom w:val="nil"/>
                <w:right w:val="nil"/>
                <w:between w:val="nil"/>
              </w:pBdr>
              <w:spacing w:before="9" w:after="0" w:line="240" w:lineRule="auto"/>
              <w:rPr>
                <w:rFonts w:ascii="Arial" w:eastAsia="Arial" w:hAnsi="Arial" w:cs="Arial"/>
                <w:color w:val="000000"/>
                <w:sz w:val="24"/>
                <w:szCs w:val="24"/>
              </w:rPr>
            </w:pPr>
          </w:p>
          <w:p w14:paraId="6A02129C" w14:textId="77777777" w:rsidR="00284A08" w:rsidRDefault="00284A08">
            <w:pPr>
              <w:widowControl w:val="0"/>
              <w:pBdr>
                <w:top w:val="nil"/>
                <w:left w:val="nil"/>
                <w:bottom w:val="nil"/>
                <w:right w:val="nil"/>
                <w:between w:val="nil"/>
              </w:pBdr>
              <w:spacing w:after="0" w:line="275" w:lineRule="auto"/>
              <w:ind w:left="104"/>
              <w:rPr>
                <w:rFonts w:ascii="Times New Roman" w:eastAsia="Times New Roman" w:hAnsi="Times New Roman" w:cs="Times New Roman"/>
                <w:color w:val="000000"/>
                <w:sz w:val="24"/>
                <w:szCs w:val="24"/>
              </w:rPr>
            </w:pPr>
          </w:p>
        </w:tc>
        <w:tc>
          <w:tcPr>
            <w:tcW w:w="2850" w:type="dxa"/>
            <w:tcBorders>
              <w:top w:val="single" w:sz="6" w:space="0" w:color="000000"/>
              <w:left w:val="single" w:sz="6" w:space="0" w:color="000000"/>
              <w:bottom w:val="single" w:sz="6" w:space="0" w:color="000000"/>
              <w:right w:val="single" w:sz="6" w:space="0" w:color="000000"/>
            </w:tcBorders>
          </w:tcPr>
          <w:p w14:paraId="6C90D2D2" w14:textId="77777777" w:rsidR="00284A08" w:rsidRDefault="00284A08"/>
        </w:tc>
        <w:tc>
          <w:tcPr>
            <w:tcW w:w="2835" w:type="dxa"/>
            <w:tcBorders>
              <w:top w:val="single" w:sz="6" w:space="0" w:color="000000"/>
              <w:left w:val="single" w:sz="6" w:space="0" w:color="000000"/>
              <w:bottom w:val="single" w:sz="6" w:space="0" w:color="000000"/>
              <w:right w:val="single" w:sz="6" w:space="0" w:color="000000"/>
            </w:tcBorders>
          </w:tcPr>
          <w:p w14:paraId="0AF4AE90" w14:textId="77777777" w:rsidR="00284A08" w:rsidRDefault="00284A08"/>
        </w:tc>
      </w:tr>
      <w:tr w:rsidR="00284A08" w14:paraId="0E60EA23" w14:textId="77777777">
        <w:trPr>
          <w:trHeight w:val="2366"/>
        </w:trPr>
        <w:tc>
          <w:tcPr>
            <w:tcW w:w="2835" w:type="dxa"/>
            <w:tcBorders>
              <w:top w:val="single" w:sz="6" w:space="0" w:color="000000"/>
              <w:left w:val="single" w:sz="6" w:space="0" w:color="000000"/>
              <w:bottom w:val="single" w:sz="6" w:space="0" w:color="000000"/>
              <w:right w:val="single" w:sz="6" w:space="0" w:color="000000"/>
            </w:tcBorders>
          </w:tcPr>
          <w:p w14:paraId="207320C3" w14:textId="77777777" w:rsidR="00284A08" w:rsidRDefault="00000000">
            <w:pPr>
              <w:widowControl w:val="0"/>
              <w:pBdr>
                <w:top w:val="nil"/>
                <w:left w:val="nil"/>
                <w:bottom w:val="nil"/>
                <w:right w:val="nil"/>
                <w:between w:val="nil"/>
              </w:pBdr>
              <w:spacing w:before="8" w:after="0" w:line="270" w:lineRule="auto"/>
              <w:ind w:left="104" w:right="987"/>
              <w:rPr>
                <w:rFonts w:ascii="Arial" w:eastAsia="Arial" w:hAnsi="Arial" w:cs="Arial"/>
                <w:color w:val="000000"/>
                <w:sz w:val="24"/>
                <w:szCs w:val="24"/>
              </w:rPr>
            </w:pPr>
            <w:r>
              <w:rPr>
                <w:rFonts w:ascii="Arial" w:eastAsia="Arial" w:hAnsi="Arial" w:cs="Arial"/>
                <w:color w:val="000000"/>
                <w:sz w:val="24"/>
                <w:szCs w:val="24"/>
              </w:rPr>
              <w:t>Recovery interventions for  adults</w:t>
            </w:r>
          </w:p>
          <w:p w14:paraId="7BBC8C03" w14:textId="77777777" w:rsidR="00284A08" w:rsidRDefault="00284A08">
            <w:pPr>
              <w:widowControl w:val="0"/>
              <w:pBdr>
                <w:top w:val="nil"/>
                <w:left w:val="nil"/>
                <w:bottom w:val="nil"/>
                <w:right w:val="nil"/>
                <w:between w:val="nil"/>
              </w:pBdr>
              <w:spacing w:before="8" w:after="0" w:line="270" w:lineRule="auto"/>
              <w:ind w:left="104" w:right="987"/>
              <w:rPr>
                <w:rFonts w:ascii="Arial" w:eastAsia="Arial" w:hAnsi="Arial" w:cs="Arial"/>
                <w:color w:val="000000"/>
                <w:sz w:val="24"/>
                <w:szCs w:val="24"/>
              </w:rPr>
            </w:pPr>
          </w:p>
          <w:p w14:paraId="0B54519E" w14:textId="77777777" w:rsidR="00284A08" w:rsidRDefault="00284A08">
            <w:pPr>
              <w:widowControl w:val="0"/>
              <w:pBdr>
                <w:top w:val="nil"/>
                <w:left w:val="nil"/>
                <w:bottom w:val="nil"/>
                <w:right w:val="nil"/>
                <w:between w:val="nil"/>
              </w:pBdr>
              <w:spacing w:after="0" w:line="482" w:lineRule="auto"/>
              <w:ind w:right="2068"/>
              <w:rPr>
                <w:rFonts w:ascii="Times New Roman" w:eastAsia="Times New Roman" w:hAnsi="Times New Roman" w:cs="Times New Roman"/>
                <w:color w:val="000000"/>
                <w:sz w:val="24"/>
                <w:szCs w:val="24"/>
              </w:rPr>
            </w:pPr>
          </w:p>
        </w:tc>
        <w:tc>
          <w:tcPr>
            <w:tcW w:w="2850" w:type="dxa"/>
            <w:tcBorders>
              <w:top w:val="single" w:sz="6" w:space="0" w:color="000000"/>
              <w:left w:val="single" w:sz="6" w:space="0" w:color="000000"/>
              <w:bottom w:val="single" w:sz="6" w:space="0" w:color="000000"/>
              <w:right w:val="single" w:sz="6" w:space="0" w:color="000000"/>
            </w:tcBorders>
          </w:tcPr>
          <w:p w14:paraId="3CCBDE0F" w14:textId="77777777" w:rsidR="00284A08" w:rsidRDefault="00284A08"/>
        </w:tc>
        <w:tc>
          <w:tcPr>
            <w:tcW w:w="2835" w:type="dxa"/>
            <w:tcBorders>
              <w:top w:val="single" w:sz="6" w:space="0" w:color="000000"/>
              <w:left w:val="single" w:sz="6" w:space="0" w:color="000000"/>
              <w:bottom w:val="single" w:sz="6" w:space="0" w:color="000000"/>
              <w:right w:val="single" w:sz="6" w:space="0" w:color="000000"/>
            </w:tcBorders>
          </w:tcPr>
          <w:p w14:paraId="7412C01C" w14:textId="77777777" w:rsidR="00284A08" w:rsidRDefault="00284A08"/>
        </w:tc>
      </w:tr>
      <w:tr w:rsidR="00284A08" w14:paraId="2994658A" w14:textId="77777777">
        <w:trPr>
          <w:trHeight w:val="2131"/>
        </w:trPr>
        <w:tc>
          <w:tcPr>
            <w:tcW w:w="2835" w:type="dxa"/>
            <w:tcBorders>
              <w:top w:val="single" w:sz="6" w:space="0" w:color="000000"/>
              <w:left w:val="single" w:sz="6" w:space="0" w:color="000000"/>
              <w:bottom w:val="single" w:sz="6" w:space="0" w:color="000000"/>
              <w:right w:val="single" w:sz="6" w:space="0" w:color="000000"/>
            </w:tcBorders>
          </w:tcPr>
          <w:p w14:paraId="3702ECD9" w14:textId="77777777" w:rsidR="00284A08" w:rsidRDefault="00000000">
            <w:pPr>
              <w:widowControl w:val="0"/>
              <w:pBdr>
                <w:top w:val="nil"/>
                <w:left w:val="nil"/>
                <w:bottom w:val="nil"/>
                <w:right w:val="nil"/>
                <w:between w:val="nil"/>
              </w:pBdr>
              <w:spacing w:before="8" w:after="0" w:line="270" w:lineRule="auto"/>
              <w:ind w:left="104" w:right="987"/>
              <w:rPr>
                <w:rFonts w:ascii="Arial" w:eastAsia="Arial" w:hAnsi="Arial" w:cs="Arial"/>
                <w:color w:val="000000"/>
                <w:sz w:val="24"/>
                <w:szCs w:val="24"/>
              </w:rPr>
            </w:pPr>
            <w:r>
              <w:rPr>
                <w:rFonts w:ascii="Arial" w:eastAsia="Arial" w:hAnsi="Arial" w:cs="Arial"/>
                <w:color w:val="000000"/>
                <w:sz w:val="24"/>
                <w:szCs w:val="24"/>
              </w:rPr>
              <w:t>Recovery interventions for  peers</w:t>
            </w:r>
          </w:p>
          <w:p w14:paraId="06451A27" w14:textId="77777777" w:rsidR="00284A08" w:rsidRDefault="00284A08">
            <w:pPr>
              <w:widowControl w:val="0"/>
              <w:pBdr>
                <w:top w:val="nil"/>
                <w:left w:val="nil"/>
                <w:bottom w:val="nil"/>
                <w:right w:val="nil"/>
                <w:between w:val="nil"/>
              </w:pBdr>
              <w:spacing w:before="8" w:after="0" w:line="270" w:lineRule="auto"/>
              <w:ind w:left="104" w:right="987"/>
              <w:rPr>
                <w:rFonts w:ascii="Arial" w:eastAsia="Arial" w:hAnsi="Arial" w:cs="Arial"/>
                <w:color w:val="000000"/>
                <w:sz w:val="24"/>
                <w:szCs w:val="24"/>
              </w:rPr>
            </w:pPr>
          </w:p>
          <w:p w14:paraId="2408EB10" w14:textId="77777777" w:rsidR="00284A08" w:rsidRDefault="00284A08">
            <w:pPr>
              <w:widowControl w:val="0"/>
              <w:pBdr>
                <w:top w:val="nil"/>
                <w:left w:val="nil"/>
                <w:bottom w:val="nil"/>
                <w:right w:val="nil"/>
                <w:between w:val="nil"/>
              </w:pBdr>
              <w:spacing w:before="8" w:after="0" w:line="270" w:lineRule="auto"/>
              <w:ind w:left="104" w:right="987"/>
              <w:rPr>
                <w:rFonts w:ascii="Arial" w:eastAsia="Arial" w:hAnsi="Arial" w:cs="Arial"/>
                <w:color w:val="000000"/>
                <w:sz w:val="24"/>
                <w:szCs w:val="24"/>
              </w:rPr>
            </w:pPr>
          </w:p>
        </w:tc>
        <w:tc>
          <w:tcPr>
            <w:tcW w:w="2850" w:type="dxa"/>
            <w:tcBorders>
              <w:top w:val="single" w:sz="6" w:space="0" w:color="000000"/>
              <w:left w:val="single" w:sz="6" w:space="0" w:color="000000"/>
              <w:bottom w:val="single" w:sz="6" w:space="0" w:color="000000"/>
              <w:right w:val="single" w:sz="6" w:space="0" w:color="000000"/>
            </w:tcBorders>
          </w:tcPr>
          <w:p w14:paraId="052E94B1" w14:textId="77777777" w:rsidR="00284A08" w:rsidRDefault="00284A08"/>
        </w:tc>
        <w:tc>
          <w:tcPr>
            <w:tcW w:w="2835" w:type="dxa"/>
            <w:tcBorders>
              <w:top w:val="single" w:sz="6" w:space="0" w:color="000000"/>
              <w:left w:val="single" w:sz="6" w:space="0" w:color="000000"/>
              <w:bottom w:val="single" w:sz="6" w:space="0" w:color="000000"/>
              <w:right w:val="single" w:sz="6" w:space="0" w:color="000000"/>
            </w:tcBorders>
          </w:tcPr>
          <w:p w14:paraId="670AEF8A" w14:textId="77777777" w:rsidR="00284A08" w:rsidRDefault="00284A08"/>
        </w:tc>
      </w:tr>
      <w:tr w:rsidR="00284A08" w14:paraId="7C0921F5" w14:textId="77777777">
        <w:trPr>
          <w:trHeight w:val="1424"/>
        </w:trPr>
        <w:tc>
          <w:tcPr>
            <w:tcW w:w="8520" w:type="dxa"/>
            <w:gridSpan w:val="3"/>
            <w:tcBorders>
              <w:top w:val="single" w:sz="6" w:space="0" w:color="000000"/>
              <w:left w:val="single" w:sz="6" w:space="0" w:color="000000"/>
              <w:bottom w:val="single" w:sz="6" w:space="0" w:color="000000"/>
              <w:right w:val="single" w:sz="6" w:space="0" w:color="000000"/>
            </w:tcBorders>
          </w:tcPr>
          <w:p w14:paraId="3D0821E5" w14:textId="77777777" w:rsidR="00284A08" w:rsidRDefault="00000000">
            <w:pPr>
              <w:widowControl w:val="0"/>
              <w:pBdr>
                <w:top w:val="nil"/>
                <w:left w:val="nil"/>
                <w:bottom w:val="nil"/>
                <w:right w:val="nil"/>
                <w:between w:val="nil"/>
              </w:pBdr>
              <w:spacing w:after="0" w:line="275" w:lineRule="auto"/>
              <w:ind w:left="104"/>
              <w:rPr>
                <w:rFonts w:ascii="Times New Roman" w:eastAsia="Times New Roman" w:hAnsi="Times New Roman" w:cs="Times New Roman"/>
                <w:color w:val="000000"/>
                <w:sz w:val="24"/>
                <w:szCs w:val="24"/>
              </w:rPr>
            </w:pPr>
            <w:r>
              <w:rPr>
                <w:rFonts w:ascii="Arial" w:eastAsia="Arial" w:hAnsi="Arial" w:cs="Arial"/>
                <w:color w:val="000000"/>
                <w:sz w:val="24"/>
                <w:szCs w:val="24"/>
              </w:rPr>
              <w:t>Actions for the future:</w:t>
            </w:r>
          </w:p>
        </w:tc>
      </w:tr>
    </w:tbl>
    <w:p w14:paraId="0568B70F" w14:textId="77777777" w:rsidR="00284A08" w:rsidRDefault="00284A08"/>
    <w:p w14:paraId="1D436217" w14:textId="77777777" w:rsidR="00284A08" w:rsidRDefault="00000000">
      <w:r>
        <w:br w:type="page"/>
      </w:r>
    </w:p>
    <w:p w14:paraId="3D16C334" w14:textId="77777777" w:rsidR="00284A08" w:rsidRDefault="00000000" w:rsidP="00A401B8">
      <w:pPr>
        <w:pStyle w:val="Heading2"/>
      </w:pPr>
      <w:r>
        <w:lastRenderedPageBreak/>
        <w:t>Annex 2</w:t>
      </w:r>
    </w:p>
    <w:p w14:paraId="2D4B7A3C" w14:textId="77777777" w:rsidR="00284A08" w:rsidRDefault="00000000">
      <w:pPr>
        <w:spacing w:after="0" w:line="240" w:lineRule="auto"/>
        <w:rPr>
          <w:rFonts w:ascii="Arial" w:eastAsia="Arial" w:hAnsi="Arial" w:cs="Arial"/>
          <w:sz w:val="24"/>
          <w:szCs w:val="24"/>
        </w:rPr>
      </w:pPr>
      <w:r>
        <w:rPr>
          <w:rFonts w:ascii="Arial" w:eastAsia="Arial" w:hAnsi="Arial" w:cs="Arial"/>
          <w:sz w:val="24"/>
          <w:szCs w:val="24"/>
        </w:rPr>
        <w:t>Recording the use of Force/Seclusion and Non-Force related restraint</w:t>
      </w:r>
    </w:p>
    <w:tbl>
      <w:tblPr>
        <w:tblStyle w:val="2"/>
        <w:tblW w:w="901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4"/>
        <w:gridCol w:w="2254"/>
        <w:gridCol w:w="2254"/>
        <w:gridCol w:w="2254"/>
      </w:tblGrid>
      <w:tr w:rsidR="00284A08" w14:paraId="2E7B7A33" w14:textId="77777777">
        <w:tc>
          <w:tcPr>
            <w:tcW w:w="4508" w:type="dxa"/>
            <w:gridSpan w:val="2"/>
          </w:tcPr>
          <w:p w14:paraId="439D0931" w14:textId="77777777" w:rsidR="00284A08" w:rsidRDefault="00000000">
            <w:pPr>
              <w:rPr>
                <w:rFonts w:ascii="Arial" w:eastAsia="Arial" w:hAnsi="Arial" w:cs="Arial"/>
                <w:sz w:val="24"/>
                <w:szCs w:val="24"/>
              </w:rPr>
            </w:pPr>
            <w:r>
              <w:rPr>
                <w:rFonts w:ascii="Arial" w:eastAsia="Arial" w:hAnsi="Arial" w:cs="Arial"/>
                <w:sz w:val="24"/>
                <w:szCs w:val="24"/>
              </w:rPr>
              <w:t>Name of CYP</w:t>
            </w:r>
          </w:p>
        </w:tc>
        <w:tc>
          <w:tcPr>
            <w:tcW w:w="4508" w:type="dxa"/>
            <w:gridSpan w:val="2"/>
          </w:tcPr>
          <w:p w14:paraId="7A767BE2" w14:textId="77777777" w:rsidR="00284A08" w:rsidRDefault="00000000">
            <w:pPr>
              <w:rPr>
                <w:rFonts w:ascii="Arial" w:eastAsia="Arial" w:hAnsi="Arial" w:cs="Arial"/>
                <w:sz w:val="24"/>
                <w:szCs w:val="24"/>
              </w:rPr>
            </w:pPr>
            <w:r>
              <w:rPr>
                <w:rFonts w:ascii="Arial" w:eastAsia="Arial" w:hAnsi="Arial" w:cs="Arial"/>
                <w:sz w:val="24"/>
                <w:szCs w:val="24"/>
              </w:rPr>
              <w:t>Name of Staff</w:t>
            </w:r>
          </w:p>
        </w:tc>
      </w:tr>
      <w:tr w:rsidR="00284A08" w14:paraId="1B420A6C" w14:textId="77777777">
        <w:tc>
          <w:tcPr>
            <w:tcW w:w="4508" w:type="dxa"/>
            <w:gridSpan w:val="2"/>
          </w:tcPr>
          <w:p w14:paraId="520BBBFC" w14:textId="77777777" w:rsidR="00284A08" w:rsidRDefault="00284A08">
            <w:pPr>
              <w:rPr>
                <w:rFonts w:ascii="Arial" w:eastAsia="Arial" w:hAnsi="Arial" w:cs="Arial"/>
                <w:sz w:val="24"/>
                <w:szCs w:val="24"/>
              </w:rPr>
            </w:pPr>
          </w:p>
        </w:tc>
        <w:tc>
          <w:tcPr>
            <w:tcW w:w="4508" w:type="dxa"/>
            <w:gridSpan w:val="2"/>
          </w:tcPr>
          <w:p w14:paraId="27379B00" w14:textId="77777777" w:rsidR="00284A08" w:rsidRDefault="00284A08">
            <w:pPr>
              <w:rPr>
                <w:rFonts w:ascii="Arial" w:eastAsia="Arial" w:hAnsi="Arial" w:cs="Arial"/>
                <w:sz w:val="24"/>
                <w:szCs w:val="24"/>
              </w:rPr>
            </w:pPr>
          </w:p>
        </w:tc>
      </w:tr>
      <w:tr w:rsidR="00284A08" w14:paraId="368D8C09" w14:textId="77777777">
        <w:tc>
          <w:tcPr>
            <w:tcW w:w="2254" w:type="dxa"/>
          </w:tcPr>
          <w:p w14:paraId="4F968648" w14:textId="77777777" w:rsidR="00284A08" w:rsidRDefault="00000000">
            <w:pPr>
              <w:rPr>
                <w:rFonts w:ascii="Arial" w:eastAsia="Arial" w:hAnsi="Arial" w:cs="Arial"/>
                <w:sz w:val="24"/>
                <w:szCs w:val="24"/>
              </w:rPr>
            </w:pPr>
            <w:r>
              <w:rPr>
                <w:rFonts w:ascii="Arial" w:eastAsia="Arial" w:hAnsi="Arial" w:cs="Arial"/>
                <w:sz w:val="24"/>
                <w:szCs w:val="24"/>
              </w:rPr>
              <w:t>Date</w:t>
            </w:r>
          </w:p>
        </w:tc>
        <w:tc>
          <w:tcPr>
            <w:tcW w:w="2254" w:type="dxa"/>
          </w:tcPr>
          <w:p w14:paraId="5CAA6912" w14:textId="77777777" w:rsidR="00284A08" w:rsidRDefault="00000000">
            <w:pPr>
              <w:rPr>
                <w:rFonts w:ascii="Arial" w:eastAsia="Arial" w:hAnsi="Arial" w:cs="Arial"/>
                <w:sz w:val="24"/>
                <w:szCs w:val="24"/>
              </w:rPr>
            </w:pPr>
            <w:r>
              <w:rPr>
                <w:rFonts w:ascii="Arial" w:eastAsia="Arial" w:hAnsi="Arial" w:cs="Arial"/>
                <w:sz w:val="24"/>
                <w:szCs w:val="24"/>
              </w:rPr>
              <w:t>Time</w:t>
            </w:r>
          </w:p>
        </w:tc>
        <w:tc>
          <w:tcPr>
            <w:tcW w:w="2254" w:type="dxa"/>
          </w:tcPr>
          <w:p w14:paraId="108DCD7B" w14:textId="77777777" w:rsidR="00284A08" w:rsidRDefault="00000000">
            <w:pPr>
              <w:rPr>
                <w:rFonts w:ascii="Arial" w:eastAsia="Arial" w:hAnsi="Arial" w:cs="Arial"/>
                <w:sz w:val="24"/>
                <w:szCs w:val="24"/>
              </w:rPr>
            </w:pPr>
            <w:r>
              <w:rPr>
                <w:rFonts w:ascii="Arial" w:eastAsia="Arial" w:hAnsi="Arial" w:cs="Arial"/>
                <w:sz w:val="24"/>
                <w:szCs w:val="24"/>
              </w:rPr>
              <w:t>Location</w:t>
            </w:r>
          </w:p>
        </w:tc>
        <w:tc>
          <w:tcPr>
            <w:tcW w:w="2254" w:type="dxa"/>
          </w:tcPr>
          <w:p w14:paraId="2B10976A" w14:textId="77777777" w:rsidR="00284A08" w:rsidRDefault="00000000">
            <w:pPr>
              <w:rPr>
                <w:rFonts w:ascii="Arial" w:eastAsia="Arial" w:hAnsi="Arial" w:cs="Arial"/>
                <w:sz w:val="24"/>
                <w:szCs w:val="24"/>
              </w:rPr>
            </w:pPr>
            <w:r>
              <w:rPr>
                <w:rFonts w:ascii="Arial" w:eastAsia="Arial" w:hAnsi="Arial" w:cs="Arial"/>
                <w:sz w:val="24"/>
                <w:szCs w:val="24"/>
              </w:rPr>
              <w:t>Duration</w:t>
            </w:r>
          </w:p>
        </w:tc>
      </w:tr>
      <w:tr w:rsidR="00284A08" w14:paraId="794FCB74" w14:textId="77777777">
        <w:tc>
          <w:tcPr>
            <w:tcW w:w="2254" w:type="dxa"/>
          </w:tcPr>
          <w:p w14:paraId="6F41F688" w14:textId="77777777" w:rsidR="00284A08" w:rsidRDefault="00284A08">
            <w:pPr>
              <w:rPr>
                <w:rFonts w:ascii="Arial" w:eastAsia="Arial" w:hAnsi="Arial" w:cs="Arial"/>
                <w:sz w:val="24"/>
                <w:szCs w:val="24"/>
              </w:rPr>
            </w:pPr>
          </w:p>
        </w:tc>
        <w:tc>
          <w:tcPr>
            <w:tcW w:w="2254" w:type="dxa"/>
          </w:tcPr>
          <w:p w14:paraId="509BA143" w14:textId="77777777" w:rsidR="00284A08" w:rsidRDefault="00284A08">
            <w:pPr>
              <w:rPr>
                <w:rFonts w:ascii="Arial" w:eastAsia="Arial" w:hAnsi="Arial" w:cs="Arial"/>
                <w:sz w:val="24"/>
                <w:szCs w:val="24"/>
              </w:rPr>
            </w:pPr>
          </w:p>
        </w:tc>
        <w:tc>
          <w:tcPr>
            <w:tcW w:w="2254" w:type="dxa"/>
          </w:tcPr>
          <w:p w14:paraId="7D8669DE" w14:textId="77777777" w:rsidR="00284A08" w:rsidRDefault="00284A08">
            <w:pPr>
              <w:rPr>
                <w:rFonts w:ascii="Arial" w:eastAsia="Arial" w:hAnsi="Arial" w:cs="Arial"/>
                <w:sz w:val="24"/>
                <w:szCs w:val="24"/>
              </w:rPr>
            </w:pPr>
          </w:p>
        </w:tc>
        <w:tc>
          <w:tcPr>
            <w:tcW w:w="2254" w:type="dxa"/>
          </w:tcPr>
          <w:p w14:paraId="28986462" w14:textId="77777777" w:rsidR="00284A08" w:rsidRDefault="00284A08">
            <w:pPr>
              <w:rPr>
                <w:rFonts w:ascii="Arial" w:eastAsia="Arial" w:hAnsi="Arial" w:cs="Arial"/>
                <w:sz w:val="24"/>
                <w:szCs w:val="24"/>
              </w:rPr>
            </w:pPr>
          </w:p>
        </w:tc>
      </w:tr>
      <w:tr w:rsidR="00284A08" w14:paraId="525A65E2" w14:textId="77777777">
        <w:tc>
          <w:tcPr>
            <w:tcW w:w="9016" w:type="dxa"/>
            <w:gridSpan w:val="4"/>
          </w:tcPr>
          <w:p w14:paraId="053D28C4" w14:textId="77777777" w:rsidR="00284A08" w:rsidRDefault="00000000">
            <w:pPr>
              <w:rPr>
                <w:rFonts w:ascii="Arial" w:eastAsia="Arial" w:hAnsi="Arial" w:cs="Arial"/>
                <w:sz w:val="24"/>
                <w:szCs w:val="24"/>
              </w:rPr>
            </w:pPr>
            <w:r>
              <w:rPr>
                <w:rFonts w:ascii="Arial" w:eastAsia="Arial" w:hAnsi="Arial" w:cs="Arial"/>
                <w:sz w:val="24"/>
                <w:szCs w:val="24"/>
              </w:rPr>
              <w:t xml:space="preserve">SEND Needs </w:t>
            </w:r>
          </w:p>
          <w:p w14:paraId="165191FD" w14:textId="77777777" w:rsidR="00284A08" w:rsidRDefault="00000000">
            <w:pPr>
              <w:rPr>
                <w:rFonts w:ascii="Arial" w:eastAsia="Arial" w:hAnsi="Arial" w:cs="Arial"/>
                <w:sz w:val="24"/>
                <w:szCs w:val="24"/>
              </w:rPr>
            </w:pPr>
            <w:r>
              <w:rPr>
                <w:rFonts w:ascii="Arial" w:eastAsia="Arial" w:hAnsi="Arial" w:cs="Arial"/>
                <w:sz w:val="24"/>
                <w:szCs w:val="24"/>
              </w:rPr>
              <w:t>Windscreen status</w:t>
            </w:r>
          </w:p>
        </w:tc>
      </w:tr>
      <w:tr w:rsidR="00284A08" w14:paraId="5DE7B6A2" w14:textId="77777777">
        <w:tc>
          <w:tcPr>
            <w:tcW w:w="9016" w:type="dxa"/>
            <w:gridSpan w:val="4"/>
          </w:tcPr>
          <w:p w14:paraId="71037A2C" w14:textId="77777777" w:rsidR="00284A08" w:rsidRDefault="00000000">
            <w:pPr>
              <w:rPr>
                <w:rFonts w:ascii="Arial" w:eastAsia="Arial" w:hAnsi="Arial" w:cs="Arial"/>
                <w:sz w:val="24"/>
                <w:szCs w:val="24"/>
              </w:rPr>
            </w:pPr>
            <w:r>
              <w:rPr>
                <w:rFonts w:ascii="Arial" w:eastAsia="Arial" w:hAnsi="Arial" w:cs="Arial"/>
                <w:sz w:val="24"/>
                <w:szCs w:val="24"/>
              </w:rPr>
              <w:t>brief account of the incident, including:</w:t>
            </w:r>
          </w:p>
          <w:p w14:paraId="2D72D97B" w14:textId="77777777" w:rsidR="00284A08" w:rsidRDefault="00000000">
            <w:pPr>
              <w:numPr>
                <w:ilvl w:val="0"/>
                <w:numId w:val="13"/>
              </w:num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what led up to the incident</w:t>
            </w:r>
          </w:p>
          <w:p w14:paraId="2A0E01F3" w14:textId="77777777" w:rsidR="00284A08" w:rsidRDefault="00000000">
            <w:pPr>
              <w:numPr>
                <w:ilvl w:val="0"/>
                <w:numId w:val="13"/>
              </w:num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identified or potential triggers if known</w:t>
            </w:r>
          </w:p>
          <w:p w14:paraId="766D9EF1" w14:textId="77777777" w:rsidR="00284A08" w:rsidRDefault="00000000">
            <w:pPr>
              <w:numPr>
                <w:ilvl w:val="0"/>
                <w:numId w:val="13"/>
              </w:numPr>
              <w:pBdr>
                <w:top w:val="nil"/>
                <w:left w:val="nil"/>
                <w:bottom w:val="nil"/>
                <w:right w:val="nil"/>
                <w:between w:val="nil"/>
              </w:pBdr>
              <w:spacing w:line="276" w:lineRule="auto"/>
              <w:rPr>
                <w:rFonts w:ascii="Arial" w:eastAsia="Arial" w:hAnsi="Arial" w:cs="Arial"/>
                <w:color w:val="000000"/>
                <w:sz w:val="24"/>
                <w:szCs w:val="24"/>
              </w:rPr>
            </w:pPr>
            <w:r>
              <w:rPr>
                <w:rFonts w:ascii="Arial" w:eastAsia="Arial" w:hAnsi="Arial" w:cs="Arial"/>
                <w:color w:val="000000"/>
                <w:sz w:val="24"/>
                <w:szCs w:val="24"/>
              </w:rPr>
              <w:t>any preventative or de-escalation strategies used</w:t>
            </w:r>
          </w:p>
          <w:p w14:paraId="66777152" w14:textId="77777777" w:rsidR="00284A08" w:rsidRDefault="00000000">
            <w:pPr>
              <w:numPr>
                <w:ilvl w:val="0"/>
                <w:numId w:val="13"/>
              </w:numPr>
              <w:pBdr>
                <w:top w:val="nil"/>
                <w:left w:val="nil"/>
                <w:bottom w:val="nil"/>
                <w:right w:val="nil"/>
                <w:between w:val="nil"/>
              </w:pBdr>
              <w:spacing w:after="200" w:line="276" w:lineRule="auto"/>
              <w:rPr>
                <w:rFonts w:ascii="Arial" w:eastAsia="Arial" w:hAnsi="Arial" w:cs="Arial"/>
                <w:color w:val="000000"/>
                <w:sz w:val="24"/>
                <w:szCs w:val="24"/>
              </w:rPr>
            </w:pPr>
            <w:r>
              <w:rPr>
                <w:rFonts w:ascii="Arial" w:eastAsia="Arial" w:hAnsi="Arial" w:cs="Arial"/>
                <w:color w:val="000000"/>
                <w:sz w:val="24"/>
                <w:szCs w:val="24"/>
              </w:rPr>
              <w:t>what type of reasonable force was applied, the degree of force, and details of any physical injuries sustained</w:t>
            </w:r>
          </w:p>
          <w:p w14:paraId="0F4334AD" w14:textId="77777777" w:rsidR="00284A08" w:rsidRDefault="00284A08">
            <w:pPr>
              <w:rPr>
                <w:rFonts w:ascii="Arial" w:eastAsia="Arial" w:hAnsi="Arial" w:cs="Arial"/>
                <w:sz w:val="24"/>
                <w:szCs w:val="24"/>
              </w:rPr>
            </w:pPr>
          </w:p>
          <w:p w14:paraId="20489B2E" w14:textId="77777777" w:rsidR="00284A08" w:rsidRDefault="00284A08">
            <w:pPr>
              <w:rPr>
                <w:rFonts w:ascii="Arial" w:eastAsia="Arial" w:hAnsi="Arial" w:cs="Arial"/>
                <w:sz w:val="24"/>
                <w:szCs w:val="24"/>
              </w:rPr>
            </w:pPr>
          </w:p>
          <w:p w14:paraId="1C75EE62" w14:textId="77777777" w:rsidR="00284A08" w:rsidRDefault="00284A08">
            <w:pPr>
              <w:rPr>
                <w:rFonts w:ascii="Arial" w:eastAsia="Arial" w:hAnsi="Arial" w:cs="Arial"/>
                <w:sz w:val="24"/>
                <w:szCs w:val="24"/>
              </w:rPr>
            </w:pPr>
          </w:p>
          <w:p w14:paraId="7346E1B1" w14:textId="77777777" w:rsidR="00284A08" w:rsidRDefault="00284A08">
            <w:pPr>
              <w:rPr>
                <w:rFonts w:ascii="Arial" w:eastAsia="Arial" w:hAnsi="Arial" w:cs="Arial"/>
                <w:sz w:val="24"/>
                <w:szCs w:val="24"/>
              </w:rPr>
            </w:pPr>
          </w:p>
          <w:p w14:paraId="014D3712" w14:textId="77777777" w:rsidR="00284A08" w:rsidRDefault="00284A08">
            <w:pPr>
              <w:rPr>
                <w:rFonts w:ascii="Arial" w:eastAsia="Arial" w:hAnsi="Arial" w:cs="Arial"/>
                <w:sz w:val="24"/>
                <w:szCs w:val="24"/>
              </w:rPr>
            </w:pPr>
          </w:p>
          <w:p w14:paraId="0A465315" w14:textId="77777777" w:rsidR="00284A08" w:rsidRDefault="00284A08">
            <w:pPr>
              <w:rPr>
                <w:rFonts w:ascii="Arial" w:eastAsia="Arial" w:hAnsi="Arial" w:cs="Arial"/>
                <w:sz w:val="24"/>
                <w:szCs w:val="24"/>
              </w:rPr>
            </w:pPr>
          </w:p>
          <w:p w14:paraId="46EE002E" w14:textId="77777777" w:rsidR="00284A08" w:rsidRDefault="00284A08">
            <w:pPr>
              <w:rPr>
                <w:rFonts w:ascii="Arial" w:eastAsia="Arial" w:hAnsi="Arial" w:cs="Arial"/>
                <w:sz w:val="24"/>
                <w:szCs w:val="24"/>
              </w:rPr>
            </w:pPr>
          </w:p>
          <w:p w14:paraId="3389C8DB" w14:textId="77777777" w:rsidR="00284A08" w:rsidRDefault="00284A08">
            <w:pPr>
              <w:rPr>
                <w:rFonts w:ascii="Arial" w:eastAsia="Arial" w:hAnsi="Arial" w:cs="Arial"/>
                <w:sz w:val="24"/>
                <w:szCs w:val="24"/>
              </w:rPr>
            </w:pPr>
          </w:p>
          <w:p w14:paraId="47EB3726" w14:textId="77777777" w:rsidR="00284A08" w:rsidRDefault="00284A08">
            <w:pPr>
              <w:rPr>
                <w:rFonts w:ascii="Arial" w:eastAsia="Arial" w:hAnsi="Arial" w:cs="Arial"/>
                <w:sz w:val="24"/>
                <w:szCs w:val="24"/>
              </w:rPr>
            </w:pPr>
          </w:p>
          <w:p w14:paraId="25AF927C" w14:textId="77777777" w:rsidR="00284A08" w:rsidRDefault="00284A08">
            <w:pPr>
              <w:rPr>
                <w:rFonts w:ascii="Arial" w:eastAsia="Arial" w:hAnsi="Arial" w:cs="Arial"/>
                <w:sz w:val="24"/>
                <w:szCs w:val="24"/>
              </w:rPr>
            </w:pPr>
          </w:p>
          <w:p w14:paraId="5B93652E" w14:textId="77777777" w:rsidR="00284A08" w:rsidRDefault="00284A08">
            <w:pPr>
              <w:rPr>
                <w:rFonts w:ascii="Arial" w:eastAsia="Arial" w:hAnsi="Arial" w:cs="Arial"/>
                <w:sz w:val="24"/>
                <w:szCs w:val="24"/>
              </w:rPr>
            </w:pPr>
          </w:p>
          <w:p w14:paraId="409D7026" w14:textId="77777777" w:rsidR="00284A08" w:rsidRDefault="00284A08">
            <w:pPr>
              <w:rPr>
                <w:rFonts w:ascii="Arial" w:eastAsia="Arial" w:hAnsi="Arial" w:cs="Arial"/>
                <w:sz w:val="24"/>
                <w:szCs w:val="24"/>
              </w:rPr>
            </w:pPr>
          </w:p>
          <w:p w14:paraId="72E444DB" w14:textId="77777777" w:rsidR="00284A08" w:rsidRDefault="00284A08">
            <w:pPr>
              <w:rPr>
                <w:rFonts w:ascii="Arial" w:eastAsia="Arial" w:hAnsi="Arial" w:cs="Arial"/>
                <w:sz w:val="24"/>
                <w:szCs w:val="24"/>
              </w:rPr>
            </w:pPr>
          </w:p>
          <w:p w14:paraId="3A328AB5" w14:textId="77777777" w:rsidR="00284A08" w:rsidRDefault="00284A08">
            <w:pPr>
              <w:rPr>
                <w:rFonts w:ascii="Arial" w:eastAsia="Arial" w:hAnsi="Arial" w:cs="Arial"/>
                <w:sz w:val="24"/>
                <w:szCs w:val="24"/>
              </w:rPr>
            </w:pPr>
          </w:p>
          <w:p w14:paraId="4000130D" w14:textId="77777777" w:rsidR="00284A08" w:rsidRDefault="00284A08">
            <w:pPr>
              <w:rPr>
                <w:rFonts w:ascii="Arial" w:eastAsia="Arial" w:hAnsi="Arial" w:cs="Arial"/>
                <w:sz w:val="24"/>
                <w:szCs w:val="24"/>
              </w:rPr>
            </w:pPr>
          </w:p>
        </w:tc>
      </w:tr>
      <w:tr w:rsidR="00284A08" w14:paraId="24D6E227" w14:textId="77777777">
        <w:tc>
          <w:tcPr>
            <w:tcW w:w="9016" w:type="dxa"/>
            <w:gridSpan w:val="4"/>
          </w:tcPr>
          <w:p w14:paraId="1D5647AF" w14:textId="77777777" w:rsidR="00284A08" w:rsidRDefault="00000000">
            <w:pPr>
              <w:rPr>
                <w:rFonts w:ascii="Arial" w:eastAsia="Arial" w:hAnsi="Arial" w:cs="Arial"/>
                <w:sz w:val="24"/>
                <w:szCs w:val="24"/>
              </w:rPr>
            </w:pPr>
            <w:r>
              <w:rPr>
                <w:rFonts w:ascii="Arial" w:eastAsia="Arial" w:hAnsi="Arial" w:cs="Arial"/>
                <w:sz w:val="24"/>
                <w:szCs w:val="24"/>
              </w:rPr>
              <w:t>Brief account of why the use of force was assessed as necessary in that instance</w:t>
            </w:r>
          </w:p>
          <w:p w14:paraId="1208CE75" w14:textId="77777777" w:rsidR="00284A08" w:rsidRDefault="00284A08">
            <w:pPr>
              <w:rPr>
                <w:rFonts w:ascii="Arial" w:eastAsia="Arial" w:hAnsi="Arial" w:cs="Arial"/>
                <w:sz w:val="24"/>
                <w:szCs w:val="24"/>
              </w:rPr>
            </w:pPr>
          </w:p>
          <w:p w14:paraId="76E515B9" w14:textId="77777777" w:rsidR="00284A08" w:rsidRDefault="00284A08">
            <w:pPr>
              <w:rPr>
                <w:rFonts w:ascii="Arial" w:eastAsia="Arial" w:hAnsi="Arial" w:cs="Arial"/>
                <w:sz w:val="24"/>
                <w:szCs w:val="24"/>
              </w:rPr>
            </w:pPr>
          </w:p>
          <w:p w14:paraId="4D7F5563" w14:textId="77777777" w:rsidR="00284A08" w:rsidRDefault="00284A08">
            <w:pPr>
              <w:rPr>
                <w:rFonts w:ascii="Arial" w:eastAsia="Arial" w:hAnsi="Arial" w:cs="Arial"/>
                <w:sz w:val="24"/>
                <w:szCs w:val="24"/>
              </w:rPr>
            </w:pPr>
          </w:p>
          <w:p w14:paraId="28FBA87C" w14:textId="77777777" w:rsidR="00284A08" w:rsidRDefault="00284A08">
            <w:pPr>
              <w:rPr>
                <w:rFonts w:ascii="Arial" w:eastAsia="Arial" w:hAnsi="Arial" w:cs="Arial"/>
                <w:sz w:val="24"/>
                <w:szCs w:val="24"/>
              </w:rPr>
            </w:pPr>
          </w:p>
          <w:p w14:paraId="597B57A4" w14:textId="77777777" w:rsidR="00284A08" w:rsidRDefault="00284A08">
            <w:pPr>
              <w:rPr>
                <w:rFonts w:ascii="Arial" w:eastAsia="Arial" w:hAnsi="Arial" w:cs="Arial"/>
                <w:sz w:val="24"/>
                <w:szCs w:val="24"/>
              </w:rPr>
            </w:pPr>
          </w:p>
          <w:p w14:paraId="6BDE0A10" w14:textId="77777777" w:rsidR="00284A08" w:rsidRDefault="00284A08">
            <w:pPr>
              <w:rPr>
                <w:rFonts w:ascii="Arial" w:eastAsia="Arial" w:hAnsi="Arial" w:cs="Arial"/>
                <w:sz w:val="24"/>
                <w:szCs w:val="24"/>
              </w:rPr>
            </w:pPr>
          </w:p>
          <w:p w14:paraId="4034FFB3" w14:textId="77777777" w:rsidR="00284A08" w:rsidRDefault="00284A08">
            <w:pPr>
              <w:rPr>
                <w:rFonts w:ascii="Arial" w:eastAsia="Arial" w:hAnsi="Arial" w:cs="Arial"/>
                <w:sz w:val="24"/>
                <w:szCs w:val="24"/>
              </w:rPr>
            </w:pPr>
          </w:p>
          <w:p w14:paraId="4C42417B" w14:textId="77777777" w:rsidR="00284A08" w:rsidRDefault="00284A08">
            <w:pPr>
              <w:rPr>
                <w:rFonts w:ascii="Arial" w:eastAsia="Arial" w:hAnsi="Arial" w:cs="Arial"/>
                <w:sz w:val="24"/>
                <w:szCs w:val="24"/>
              </w:rPr>
            </w:pPr>
          </w:p>
        </w:tc>
      </w:tr>
      <w:tr w:rsidR="00284A08" w14:paraId="43448B62" w14:textId="77777777">
        <w:tc>
          <w:tcPr>
            <w:tcW w:w="9016" w:type="dxa"/>
            <w:gridSpan w:val="4"/>
          </w:tcPr>
          <w:p w14:paraId="62AEBD2B" w14:textId="77777777" w:rsidR="00284A08" w:rsidRDefault="00000000">
            <w:pPr>
              <w:tabs>
                <w:tab w:val="left" w:pos="1860"/>
              </w:tabs>
              <w:rPr>
                <w:rFonts w:ascii="Arial" w:eastAsia="Arial" w:hAnsi="Arial" w:cs="Arial"/>
                <w:sz w:val="24"/>
                <w:szCs w:val="24"/>
              </w:rPr>
            </w:pPr>
            <w:r>
              <w:rPr>
                <w:rFonts w:ascii="Arial" w:eastAsia="Arial" w:hAnsi="Arial" w:cs="Arial"/>
                <w:sz w:val="24"/>
                <w:szCs w:val="24"/>
              </w:rPr>
              <w:t>Any post-incident support, such as details of any medical treatment for injuries or other adverse impacts</w:t>
            </w:r>
          </w:p>
          <w:p w14:paraId="649C1401" w14:textId="77777777" w:rsidR="00284A08" w:rsidRDefault="00284A08">
            <w:pPr>
              <w:tabs>
                <w:tab w:val="left" w:pos="1860"/>
              </w:tabs>
              <w:rPr>
                <w:rFonts w:ascii="Arial" w:eastAsia="Arial" w:hAnsi="Arial" w:cs="Arial"/>
                <w:sz w:val="24"/>
                <w:szCs w:val="24"/>
              </w:rPr>
            </w:pPr>
          </w:p>
          <w:p w14:paraId="52B84E18" w14:textId="77777777" w:rsidR="00284A08" w:rsidRDefault="00284A08">
            <w:pPr>
              <w:tabs>
                <w:tab w:val="left" w:pos="1860"/>
              </w:tabs>
              <w:rPr>
                <w:rFonts w:ascii="Arial" w:eastAsia="Arial" w:hAnsi="Arial" w:cs="Arial"/>
                <w:sz w:val="24"/>
                <w:szCs w:val="24"/>
              </w:rPr>
            </w:pPr>
          </w:p>
          <w:p w14:paraId="0398BF7F" w14:textId="77777777" w:rsidR="00284A08" w:rsidRDefault="00284A08">
            <w:pPr>
              <w:tabs>
                <w:tab w:val="left" w:pos="1860"/>
              </w:tabs>
              <w:rPr>
                <w:rFonts w:ascii="Arial" w:eastAsia="Arial" w:hAnsi="Arial" w:cs="Arial"/>
                <w:sz w:val="24"/>
                <w:szCs w:val="24"/>
              </w:rPr>
            </w:pPr>
          </w:p>
          <w:p w14:paraId="15F71746" w14:textId="77777777" w:rsidR="00284A08" w:rsidRDefault="00284A08">
            <w:pPr>
              <w:tabs>
                <w:tab w:val="left" w:pos="1860"/>
              </w:tabs>
              <w:rPr>
                <w:rFonts w:ascii="Arial" w:eastAsia="Arial" w:hAnsi="Arial" w:cs="Arial"/>
                <w:sz w:val="24"/>
                <w:szCs w:val="24"/>
              </w:rPr>
            </w:pPr>
          </w:p>
        </w:tc>
      </w:tr>
      <w:tr w:rsidR="00284A08" w14:paraId="281BC8CC" w14:textId="77777777">
        <w:tc>
          <w:tcPr>
            <w:tcW w:w="9016" w:type="dxa"/>
            <w:gridSpan w:val="4"/>
          </w:tcPr>
          <w:p w14:paraId="37A3F5DC" w14:textId="77777777" w:rsidR="00284A08" w:rsidRDefault="00000000">
            <w:pPr>
              <w:tabs>
                <w:tab w:val="left" w:pos="1860"/>
              </w:tabs>
              <w:rPr>
                <w:rFonts w:ascii="Arial" w:eastAsia="Arial" w:hAnsi="Arial" w:cs="Arial"/>
                <w:sz w:val="24"/>
                <w:szCs w:val="24"/>
              </w:rPr>
            </w:pPr>
            <w:r>
              <w:rPr>
                <w:rFonts w:ascii="Arial" w:eastAsia="Arial" w:hAnsi="Arial" w:cs="Arial"/>
                <w:sz w:val="24"/>
                <w:szCs w:val="24"/>
              </w:rPr>
              <w:t xml:space="preserve">Follow up/review, other accounts </w:t>
            </w:r>
          </w:p>
        </w:tc>
      </w:tr>
      <w:tr w:rsidR="00284A08" w14:paraId="7F740670" w14:textId="77777777">
        <w:tc>
          <w:tcPr>
            <w:tcW w:w="9016" w:type="dxa"/>
            <w:gridSpan w:val="4"/>
          </w:tcPr>
          <w:p w14:paraId="4CF305B6" w14:textId="77777777" w:rsidR="00284A08" w:rsidRDefault="00000000">
            <w:pPr>
              <w:tabs>
                <w:tab w:val="left" w:pos="1860"/>
              </w:tabs>
              <w:rPr>
                <w:rFonts w:ascii="Arial" w:eastAsia="Arial" w:hAnsi="Arial" w:cs="Arial"/>
                <w:sz w:val="24"/>
                <w:szCs w:val="24"/>
              </w:rPr>
            </w:pPr>
            <w:r>
              <w:rPr>
                <w:rFonts w:ascii="Arial" w:eastAsia="Arial" w:hAnsi="Arial" w:cs="Arial"/>
                <w:sz w:val="24"/>
                <w:szCs w:val="24"/>
              </w:rPr>
              <w:t>Date and whom reported to:</w:t>
            </w:r>
          </w:p>
          <w:p w14:paraId="222EFB86" w14:textId="77777777" w:rsidR="00284A08" w:rsidRDefault="00284A08">
            <w:pPr>
              <w:tabs>
                <w:tab w:val="left" w:pos="1860"/>
              </w:tabs>
              <w:rPr>
                <w:rFonts w:ascii="Arial" w:eastAsia="Arial" w:hAnsi="Arial" w:cs="Arial"/>
                <w:sz w:val="24"/>
                <w:szCs w:val="24"/>
              </w:rPr>
            </w:pPr>
          </w:p>
        </w:tc>
      </w:tr>
    </w:tbl>
    <w:p w14:paraId="342AA169" w14:textId="77777777" w:rsidR="00284A08" w:rsidRDefault="00000000" w:rsidP="00A401B8">
      <w:pPr>
        <w:pStyle w:val="Heading2"/>
      </w:pPr>
      <w:r>
        <w:lastRenderedPageBreak/>
        <w:t>Annex 3</w:t>
      </w:r>
    </w:p>
    <w:p w14:paraId="627F165B" w14:textId="77777777" w:rsidR="00284A08" w:rsidRDefault="00000000">
      <w:pPr>
        <w:spacing w:after="0" w:line="240" w:lineRule="auto"/>
        <w:rPr>
          <w:rFonts w:ascii="Arial" w:eastAsia="Arial" w:hAnsi="Arial" w:cs="Arial"/>
          <w:sz w:val="24"/>
          <w:szCs w:val="24"/>
        </w:rPr>
      </w:pPr>
      <w:r>
        <w:rPr>
          <w:rFonts w:ascii="Arial" w:eastAsia="Arial" w:hAnsi="Arial" w:cs="Arial"/>
          <w:sz w:val="24"/>
          <w:szCs w:val="24"/>
        </w:rPr>
        <w:t>Reporting Form</w:t>
      </w:r>
    </w:p>
    <w:p w14:paraId="40897966" w14:textId="77777777" w:rsidR="00284A08" w:rsidRDefault="00000000">
      <w:pPr>
        <w:spacing w:after="0" w:line="240" w:lineRule="auto"/>
        <w:rPr>
          <w:rFonts w:ascii="Arial" w:eastAsia="Arial" w:hAnsi="Arial" w:cs="Arial"/>
          <w:sz w:val="24"/>
          <w:szCs w:val="24"/>
        </w:rPr>
      </w:pPr>
      <w:r>
        <w:rPr>
          <w:rFonts w:ascii="Arial" w:eastAsia="Arial" w:hAnsi="Arial" w:cs="Arial"/>
          <w:sz w:val="24"/>
          <w:szCs w:val="24"/>
        </w:rPr>
        <w:t>Recording the use of Force/Seclusion and Non-Force related restraint</w:t>
      </w:r>
    </w:p>
    <w:p w14:paraId="75031DCF" w14:textId="77777777" w:rsidR="00284A08" w:rsidRDefault="00284A08">
      <w:pPr>
        <w:spacing w:after="0" w:line="240" w:lineRule="auto"/>
        <w:rPr>
          <w:rFonts w:ascii="Arial" w:eastAsia="Arial" w:hAnsi="Arial" w:cs="Arial"/>
          <w:sz w:val="24"/>
          <w:szCs w:val="24"/>
        </w:rPr>
      </w:pPr>
    </w:p>
    <w:tbl>
      <w:tblPr>
        <w:tblStyle w:val="1"/>
        <w:tblW w:w="901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4"/>
        <w:gridCol w:w="2254"/>
        <w:gridCol w:w="2254"/>
        <w:gridCol w:w="2254"/>
      </w:tblGrid>
      <w:tr w:rsidR="00284A08" w14:paraId="7C363AF5" w14:textId="77777777">
        <w:tc>
          <w:tcPr>
            <w:tcW w:w="4508" w:type="dxa"/>
            <w:gridSpan w:val="2"/>
          </w:tcPr>
          <w:p w14:paraId="139B93A6" w14:textId="77777777" w:rsidR="00284A08" w:rsidRDefault="00000000">
            <w:pPr>
              <w:rPr>
                <w:rFonts w:ascii="Arial" w:eastAsia="Arial" w:hAnsi="Arial" w:cs="Arial"/>
                <w:sz w:val="24"/>
                <w:szCs w:val="24"/>
              </w:rPr>
            </w:pPr>
            <w:r>
              <w:rPr>
                <w:rFonts w:ascii="Arial" w:eastAsia="Arial" w:hAnsi="Arial" w:cs="Arial"/>
                <w:sz w:val="24"/>
                <w:szCs w:val="24"/>
              </w:rPr>
              <w:t>Name of CYP</w:t>
            </w:r>
          </w:p>
        </w:tc>
        <w:tc>
          <w:tcPr>
            <w:tcW w:w="4508" w:type="dxa"/>
            <w:gridSpan w:val="2"/>
          </w:tcPr>
          <w:p w14:paraId="527C0E1C" w14:textId="77777777" w:rsidR="00284A08" w:rsidRDefault="00000000">
            <w:pPr>
              <w:rPr>
                <w:rFonts w:ascii="Arial" w:eastAsia="Arial" w:hAnsi="Arial" w:cs="Arial"/>
                <w:sz w:val="24"/>
                <w:szCs w:val="24"/>
              </w:rPr>
            </w:pPr>
            <w:r>
              <w:rPr>
                <w:rFonts w:ascii="Arial" w:eastAsia="Arial" w:hAnsi="Arial" w:cs="Arial"/>
                <w:sz w:val="24"/>
                <w:szCs w:val="24"/>
              </w:rPr>
              <w:t>Name of Parent/Carer/LA representative</w:t>
            </w:r>
          </w:p>
        </w:tc>
      </w:tr>
      <w:tr w:rsidR="00284A08" w14:paraId="048E710E" w14:textId="77777777">
        <w:tc>
          <w:tcPr>
            <w:tcW w:w="4508" w:type="dxa"/>
            <w:gridSpan w:val="2"/>
          </w:tcPr>
          <w:p w14:paraId="4780D3B2" w14:textId="77777777" w:rsidR="00284A08" w:rsidRDefault="00284A08">
            <w:pPr>
              <w:rPr>
                <w:rFonts w:ascii="Arial" w:eastAsia="Arial" w:hAnsi="Arial" w:cs="Arial"/>
                <w:sz w:val="24"/>
                <w:szCs w:val="24"/>
              </w:rPr>
            </w:pPr>
          </w:p>
        </w:tc>
        <w:tc>
          <w:tcPr>
            <w:tcW w:w="4508" w:type="dxa"/>
            <w:gridSpan w:val="2"/>
          </w:tcPr>
          <w:p w14:paraId="344635E5" w14:textId="77777777" w:rsidR="00284A08" w:rsidRDefault="00284A08">
            <w:pPr>
              <w:rPr>
                <w:rFonts w:ascii="Arial" w:eastAsia="Arial" w:hAnsi="Arial" w:cs="Arial"/>
                <w:sz w:val="24"/>
                <w:szCs w:val="24"/>
              </w:rPr>
            </w:pPr>
          </w:p>
        </w:tc>
      </w:tr>
      <w:tr w:rsidR="00284A08" w14:paraId="14BF5B4C" w14:textId="77777777">
        <w:tc>
          <w:tcPr>
            <w:tcW w:w="2254" w:type="dxa"/>
          </w:tcPr>
          <w:p w14:paraId="6793D7E9" w14:textId="77777777" w:rsidR="00284A08" w:rsidRDefault="00000000">
            <w:pPr>
              <w:rPr>
                <w:rFonts w:ascii="Arial" w:eastAsia="Arial" w:hAnsi="Arial" w:cs="Arial"/>
                <w:sz w:val="24"/>
                <w:szCs w:val="24"/>
              </w:rPr>
            </w:pPr>
            <w:r>
              <w:rPr>
                <w:rFonts w:ascii="Arial" w:eastAsia="Arial" w:hAnsi="Arial" w:cs="Arial"/>
                <w:sz w:val="24"/>
                <w:szCs w:val="24"/>
              </w:rPr>
              <w:t>Date</w:t>
            </w:r>
          </w:p>
        </w:tc>
        <w:tc>
          <w:tcPr>
            <w:tcW w:w="2254" w:type="dxa"/>
          </w:tcPr>
          <w:p w14:paraId="2DCEFDD5" w14:textId="77777777" w:rsidR="00284A08" w:rsidRDefault="00000000">
            <w:pPr>
              <w:rPr>
                <w:rFonts w:ascii="Arial" w:eastAsia="Arial" w:hAnsi="Arial" w:cs="Arial"/>
                <w:sz w:val="24"/>
                <w:szCs w:val="24"/>
              </w:rPr>
            </w:pPr>
            <w:r>
              <w:rPr>
                <w:rFonts w:ascii="Arial" w:eastAsia="Arial" w:hAnsi="Arial" w:cs="Arial"/>
                <w:sz w:val="24"/>
                <w:szCs w:val="24"/>
              </w:rPr>
              <w:t>Time</w:t>
            </w:r>
          </w:p>
        </w:tc>
        <w:tc>
          <w:tcPr>
            <w:tcW w:w="2254" w:type="dxa"/>
          </w:tcPr>
          <w:p w14:paraId="78EC9557" w14:textId="77777777" w:rsidR="00284A08" w:rsidRDefault="00000000">
            <w:pPr>
              <w:rPr>
                <w:rFonts w:ascii="Arial" w:eastAsia="Arial" w:hAnsi="Arial" w:cs="Arial"/>
                <w:sz w:val="24"/>
                <w:szCs w:val="24"/>
              </w:rPr>
            </w:pPr>
            <w:r>
              <w:rPr>
                <w:rFonts w:ascii="Arial" w:eastAsia="Arial" w:hAnsi="Arial" w:cs="Arial"/>
                <w:sz w:val="24"/>
                <w:szCs w:val="24"/>
              </w:rPr>
              <w:t>Location</w:t>
            </w:r>
          </w:p>
        </w:tc>
        <w:tc>
          <w:tcPr>
            <w:tcW w:w="2254" w:type="dxa"/>
          </w:tcPr>
          <w:p w14:paraId="272A16F4" w14:textId="77777777" w:rsidR="00284A08" w:rsidRDefault="00000000">
            <w:pPr>
              <w:rPr>
                <w:rFonts w:ascii="Arial" w:eastAsia="Arial" w:hAnsi="Arial" w:cs="Arial"/>
                <w:sz w:val="24"/>
                <w:szCs w:val="24"/>
              </w:rPr>
            </w:pPr>
            <w:r>
              <w:rPr>
                <w:rFonts w:ascii="Arial" w:eastAsia="Arial" w:hAnsi="Arial" w:cs="Arial"/>
                <w:sz w:val="24"/>
                <w:szCs w:val="24"/>
              </w:rPr>
              <w:t>Duration</w:t>
            </w:r>
          </w:p>
        </w:tc>
      </w:tr>
      <w:tr w:rsidR="00284A08" w14:paraId="1B960358" w14:textId="77777777">
        <w:tc>
          <w:tcPr>
            <w:tcW w:w="2254" w:type="dxa"/>
          </w:tcPr>
          <w:p w14:paraId="0C1E1F1F" w14:textId="77777777" w:rsidR="00284A08" w:rsidRDefault="00284A08">
            <w:pPr>
              <w:rPr>
                <w:rFonts w:ascii="Arial" w:eastAsia="Arial" w:hAnsi="Arial" w:cs="Arial"/>
                <w:sz w:val="24"/>
                <w:szCs w:val="24"/>
              </w:rPr>
            </w:pPr>
          </w:p>
        </w:tc>
        <w:tc>
          <w:tcPr>
            <w:tcW w:w="2254" w:type="dxa"/>
          </w:tcPr>
          <w:p w14:paraId="7A9C97B0" w14:textId="77777777" w:rsidR="00284A08" w:rsidRDefault="00284A08">
            <w:pPr>
              <w:rPr>
                <w:rFonts w:ascii="Arial" w:eastAsia="Arial" w:hAnsi="Arial" w:cs="Arial"/>
                <w:sz w:val="24"/>
                <w:szCs w:val="24"/>
              </w:rPr>
            </w:pPr>
          </w:p>
        </w:tc>
        <w:tc>
          <w:tcPr>
            <w:tcW w:w="2254" w:type="dxa"/>
          </w:tcPr>
          <w:p w14:paraId="64743A50" w14:textId="77777777" w:rsidR="00284A08" w:rsidRDefault="00284A08">
            <w:pPr>
              <w:rPr>
                <w:rFonts w:ascii="Arial" w:eastAsia="Arial" w:hAnsi="Arial" w:cs="Arial"/>
                <w:sz w:val="24"/>
                <w:szCs w:val="24"/>
              </w:rPr>
            </w:pPr>
          </w:p>
        </w:tc>
        <w:tc>
          <w:tcPr>
            <w:tcW w:w="2254" w:type="dxa"/>
          </w:tcPr>
          <w:p w14:paraId="59EE072C" w14:textId="77777777" w:rsidR="00284A08" w:rsidRDefault="00284A08">
            <w:pPr>
              <w:rPr>
                <w:rFonts w:ascii="Arial" w:eastAsia="Arial" w:hAnsi="Arial" w:cs="Arial"/>
                <w:sz w:val="24"/>
                <w:szCs w:val="24"/>
              </w:rPr>
            </w:pPr>
          </w:p>
        </w:tc>
      </w:tr>
      <w:tr w:rsidR="00284A08" w14:paraId="29858736" w14:textId="77777777">
        <w:trPr>
          <w:trHeight w:val="1444"/>
        </w:trPr>
        <w:tc>
          <w:tcPr>
            <w:tcW w:w="9016" w:type="dxa"/>
            <w:gridSpan w:val="4"/>
          </w:tcPr>
          <w:p w14:paraId="650B1112" w14:textId="77777777" w:rsidR="00284A08" w:rsidRDefault="00000000">
            <w:pPr>
              <w:rPr>
                <w:rFonts w:ascii="Arial" w:eastAsia="Arial" w:hAnsi="Arial" w:cs="Arial"/>
                <w:sz w:val="24"/>
                <w:szCs w:val="24"/>
              </w:rPr>
            </w:pPr>
            <w:r>
              <w:rPr>
                <w:rFonts w:ascii="Arial" w:eastAsia="Arial" w:hAnsi="Arial" w:cs="Arial"/>
                <w:sz w:val="24"/>
                <w:szCs w:val="24"/>
              </w:rPr>
              <w:t>brief account of the intervention including why it was necessary</w:t>
            </w:r>
          </w:p>
          <w:p w14:paraId="749AD207" w14:textId="77777777" w:rsidR="00284A08" w:rsidRDefault="00284A08">
            <w:pPr>
              <w:pBdr>
                <w:top w:val="nil"/>
                <w:left w:val="nil"/>
                <w:bottom w:val="nil"/>
                <w:right w:val="nil"/>
                <w:between w:val="nil"/>
              </w:pBdr>
              <w:spacing w:after="200" w:line="276" w:lineRule="auto"/>
              <w:ind w:left="720"/>
              <w:rPr>
                <w:rFonts w:ascii="Arial" w:eastAsia="Arial" w:hAnsi="Arial" w:cs="Arial"/>
                <w:color w:val="000000"/>
                <w:sz w:val="24"/>
                <w:szCs w:val="24"/>
              </w:rPr>
            </w:pPr>
          </w:p>
          <w:p w14:paraId="7278455C" w14:textId="77777777" w:rsidR="00284A08" w:rsidRDefault="00284A08">
            <w:pPr>
              <w:rPr>
                <w:rFonts w:ascii="Arial" w:eastAsia="Arial" w:hAnsi="Arial" w:cs="Arial"/>
                <w:sz w:val="24"/>
                <w:szCs w:val="24"/>
              </w:rPr>
            </w:pPr>
          </w:p>
          <w:p w14:paraId="0B09CD24" w14:textId="77777777" w:rsidR="00284A08" w:rsidRDefault="00284A08">
            <w:pPr>
              <w:rPr>
                <w:rFonts w:ascii="Arial" w:eastAsia="Arial" w:hAnsi="Arial" w:cs="Arial"/>
                <w:sz w:val="24"/>
                <w:szCs w:val="24"/>
              </w:rPr>
            </w:pPr>
          </w:p>
          <w:p w14:paraId="120F9527" w14:textId="77777777" w:rsidR="00284A08" w:rsidRDefault="00284A08">
            <w:pPr>
              <w:rPr>
                <w:rFonts w:ascii="Arial" w:eastAsia="Arial" w:hAnsi="Arial" w:cs="Arial"/>
                <w:sz w:val="24"/>
                <w:szCs w:val="24"/>
              </w:rPr>
            </w:pPr>
          </w:p>
          <w:p w14:paraId="7AD9C00C" w14:textId="77777777" w:rsidR="00284A08" w:rsidRDefault="00284A08">
            <w:pPr>
              <w:rPr>
                <w:rFonts w:ascii="Arial" w:eastAsia="Arial" w:hAnsi="Arial" w:cs="Arial"/>
                <w:sz w:val="24"/>
                <w:szCs w:val="24"/>
              </w:rPr>
            </w:pPr>
          </w:p>
          <w:p w14:paraId="0EA9861F" w14:textId="77777777" w:rsidR="00284A08" w:rsidRDefault="00284A08">
            <w:pPr>
              <w:rPr>
                <w:rFonts w:ascii="Arial" w:eastAsia="Arial" w:hAnsi="Arial" w:cs="Arial"/>
                <w:sz w:val="24"/>
                <w:szCs w:val="24"/>
              </w:rPr>
            </w:pPr>
          </w:p>
          <w:p w14:paraId="188B0D2F" w14:textId="77777777" w:rsidR="00284A08" w:rsidRDefault="00284A08">
            <w:pPr>
              <w:rPr>
                <w:rFonts w:ascii="Arial" w:eastAsia="Arial" w:hAnsi="Arial" w:cs="Arial"/>
                <w:sz w:val="24"/>
                <w:szCs w:val="24"/>
              </w:rPr>
            </w:pPr>
          </w:p>
        </w:tc>
      </w:tr>
      <w:tr w:rsidR="00284A08" w14:paraId="41B333BC" w14:textId="77777777">
        <w:trPr>
          <w:trHeight w:val="1444"/>
        </w:trPr>
        <w:tc>
          <w:tcPr>
            <w:tcW w:w="9016" w:type="dxa"/>
            <w:gridSpan w:val="4"/>
          </w:tcPr>
          <w:p w14:paraId="02A0F2DF" w14:textId="77777777" w:rsidR="00284A08" w:rsidRDefault="00000000">
            <w:pPr>
              <w:rPr>
                <w:rFonts w:ascii="Arial" w:eastAsia="Arial" w:hAnsi="Arial" w:cs="Arial"/>
                <w:sz w:val="24"/>
                <w:szCs w:val="24"/>
              </w:rPr>
            </w:pPr>
            <w:r>
              <w:rPr>
                <w:rFonts w:ascii="Arial" w:eastAsia="Arial" w:hAnsi="Arial" w:cs="Arial"/>
                <w:sz w:val="24"/>
                <w:szCs w:val="24"/>
              </w:rPr>
              <w:t>Type of force applied and the degree of force</w:t>
            </w:r>
          </w:p>
          <w:p w14:paraId="7391F6BA" w14:textId="77777777" w:rsidR="00284A08" w:rsidRDefault="00284A08">
            <w:pPr>
              <w:rPr>
                <w:rFonts w:ascii="Arial" w:eastAsia="Arial" w:hAnsi="Arial" w:cs="Arial"/>
                <w:sz w:val="24"/>
                <w:szCs w:val="24"/>
              </w:rPr>
            </w:pPr>
          </w:p>
        </w:tc>
      </w:tr>
      <w:tr w:rsidR="00284A08" w14:paraId="5DA121BB" w14:textId="77777777">
        <w:trPr>
          <w:trHeight w:val="1212"/>
        </w:trPr>
        <w:tc>
          <w:tcPr>
            <w:tcW w:w="9016" w:type="dxa"/>
            <w:gridSpan w:val="4"/>
          </w:tcPr>
          <w:p w14:paraId="12D48EF0" w14:textId="77777777" w:rsidR="00284A08" w:rsidRDefault="00000000">
            <w:pPr>
              <w:rPr>
                <w:rFonts w:ascii="Arial" w:eastAsia="Arial" w:hAnsi="Arial" w:cs="Arial"/>
                <w:sz w:val="24"/>
                <w:szCs w:val="24"/>
              </w:rPr>
            </w:pPr>
            <w:r>
              <w:rPr>
                <w:rFonts w:ascii="Arial" w:eastAsia="Arial" w:hAnsi="Arial" w:cs="Arial"/>
                <w:sz w:val="24"/>
                <w:szCs w:val="24"/>
              </w:rPr>
              <w:t>Physical injuries sustained</w:t>
            </w:r>
          </w:p>
          <w:p w14:paraId="7F7C4648" w14:textId="77777777" w:rsidR="00284A08" w:rsidRDefault="00284A08">
            <w:pPr>
              <w:rPr>
                <w:rFonts w:ascii="Arial" w:eastAsia="Arial" w:hAnsi="Arial" w:cs="Arial"/>
                <w:sz w:val="24"/>
                <w:szCs w:val="24"/>
              </w:rPr>
            </w:pPr>
          </w:p>
        </w:tc>
      </w:tr>
      <w:tr w:rsidR="00284A08" w14:paraId="05997204" w14:textId="77777777">
        <w:tc>
          <w:tcPr>
            <w:tcW w:w="9016" w:type="dxa"/>
            <w:gridSpan w:val="4"/>
          </w:tcPr>
          <w:p w14:paraId="0997DA3B" w14:textId="77777777" w:rsidR="00284A08" w:rsidRDefault="00000000">
            <w:pPr>
              <w:rPr>
                <w:rFonts w:ascii="Arial" w:eastAsia="Arial" w:hAnsi="Arial" w:cs="Arial"/>
                <w:sz w:val="24"/>
                <w:szCs w:val="24"/>
              </w:rPr>
            </w:pPr>
            <w:r>
              <w:rPr>
                <w:rFonts w:ascii="Arial" w:eastAsia="Arial" w:hAnsi="Arial" w:cs="Arial"/>
                <w:sz w:val="24"/>
                <w:szCs w:val="24"/>
              </w:rPr>
              <w:t>Were there any behavioural triggers or warning signs of an impending incident?</w:t>
            </w:r>
          </w:p>
          <w:p w14:paraId="219BAE00" w14:textId="77777777" w:rsidR="00284A08" w:rsidRDefault="00284A08">
            <w:pPr>
              <w:rPr>
                <w:rFonts w:ascii="Arial" w:eastAsia="Arial" w:hAnsi="Arial" w:cs="Arial"/>
                <w:sz w:val="24"/>
                <w:szCs w:val="24"/>
              </w:rPr>
            </w:pPr>
          </w:p>
          <w:p w14:paraId="6C6F020D" w14:textId="77777777" w:rsidR="00284A08" w:rsidRDefault="00284A08">
            <w:pPr>
              <w:rPr>
                <w:rFonts w:ascii="Arial" w:eastAsia="Arial" w:hAnsi="Arial" w:cs="Arial"/>
                <w:sz w:val="24"/>
                <w:szCs w:val="24"/>
              </w:rPr>
            </w:pPr>
          </w:p>
          <w:p w14:paraId="79AE9492" w14:textId="77777777" w:rsidR="00284A08" w:rsidRDefault="00000000">
            <w:pPr>
              <w:rPr>
                <w:rFonts w:ascii="Arial" w:eastAsia="Arial" w:hAnsi="Arial" w:cs="Arial"/>
                <w:sz w:val="24"/>
                <w:szCs w:val="24"/>
              </w:rPr>
            </w:pPr>
            <w:r>
              <w:rPr>
                <w:rFonts w:ascii="Arial" w:eastAsia="Arial" w:hAnsi="Arial" w:cs="Arial"/>
                <w:sz w:val="24"/>
                <w:szCs w:val="24"/>
              </w:rPr>
              <w:t>Were agreed behaviour support plans were followed? If not why not?</w:t>
            </w:r>
          </w:p>
          <w:p w14:paraId="39869BF3" w14:textId="77777777" w:rsidR="00284A08" w:rsidRDefault="00284A08">
            <w:pPr>
              <w:rPr>
                <w:rFonts w:ascii="Arial" w:eastAsia="Arial" w:hAnsi="Arial" w:cs="Arial"/>
                <w:sz w:val="24"/>
                <w:szCs w:val="24"/>
              </w:rPr>
            </w:pPr>
          </w:p>
          <w:p w14:paraId="7C199D4E" w14:textId="77777777" w:rsidR="00284A08" w:rsidRDefault="00284A08">
            <w:pPr>
              <w:rPr>
                <w:rFonts w:ascii="Arial" w:eastAsia="Arial" w:hAnsi="Arial" w:cs="Arial"/>
                <w:sz w:val="24"/>
                <w:szCs w:val="24"/>
              </w:rPr>
            </w:pPr>
          </w:p>
          <w:p w14:paraId="7DB4A5FB" w14:textId="77777777" w:rsidR="00284A08" w:rsidRDefault="00000000">
            <w:pPr>
              <w:rPr>
                <w:rFonts w:ascii="Arial" w:eastAsia="Arial" w:hAnsi="Arial" w:cs="Arial"/>
                <w:sz w:val="24"/>
                <w:szCs w:val="24"/>
              </w:rPr>
            </w:pPr>
            <w:r>
              <w:rPr>
                <w:rFonts w:ascii="Arial" w:eastAsia="Arial" w:hAnsi="Arial" w:cs="Arial"/>
                <w:sz w:val="24"/>
                <w:szCs w:val="24"/>
              </w:rPr>
              <w:t>What de-escalation strategies were used and how effective were they?</w:t>
            </w:r>
          </w:p>
          <w:p w14:paraId="165076B6" w14:textId="77777777" w:rsidR="00284A08" w:rsidRDefault="00284A08">
            <w:pPr>
              <w:rPr>
                <w:rFonts w:ascii="Arial" w:eastAsia="Arial" w:hAnsi="Arial" w:cs="Arial"/>
                <w:sz w:val="24"/>
                <w:szCs w:val="24"/>
              </w:rPr>
            </w:pPr>
          </w:p>
          <w:p w14:paraId="27E6E695" w14:textId="77777777" w:rsidR="00284A08" w:rsidRDefault="00284A08">
            <w:pPr>
              <w:rPr>
                <w:rFonts w:ascii="Arial" w:eastAsia="Arial" w:hAnsi="Arial" w:cs="Arial"/>
                <w:sz w:val="24"/>
                <w:szCs w:val="24"/>
              </w:rPr>
            </w:pPr>
          </w:p>
          <w:p w14:paraId="60289A06" w14:textId="77777777" w:rsidR="00284A08" w:rsidRDefault="00000000">
            <w:pPr>
              <w:rPr>
                <w:rFonts w:ascii="Arial" w:eastAsia="Arial" w:hAnsi="Arial" w:cs="Arial"/>
                <w:sz w:val="24"/>
                <w:szCs w:val="24"/>
              </w:rPr>
            </w:pPr>
            <w:r>
              <w:rPr>
                <w:rFonts w:ascii="Arial" w:eastAsia="Arial" w:hAnsi="Arial" w:cs="Arial"/>
                <w:sz w:val="24"/>
                <w:szCs w:val="24"/>
              </w:rPr>
              <w:t>What might be done differently in the future?</w:t>
            </w:r>
          </w:p>
          <w:p w14:paraId="10A9C55A" w14:textId="77777777" w:rsidR="00284A08" w:rsidRDefault="00284A08">
            <w:pPr>
              <w:rPr>
                <w:rFonts w:ascii="Arial" w:eastAsia="Arial" w:hAnsi="Arial" w:cs="Arial"/>
                <w:sz w:val="24"/>
                <w:szCs w:val="24"/>
              </w:rPr>
            </w:pPr>
          </w:p>
          <w:p w14:paraId="5C04DA1F" w14:textId="77777777" w:rsidR="00284A08" w:rsidRDefault="00284A08">
            <w:pPr>
              <w:rPr>
                <w:rFonts w:ascii="Arial" w:eastAsia="Arial" w:hAnsi="Arial" w:cs="Arial"/>
                <w:sz w:val="24"/>
                <w:szCs w:val="24"/>
              </w:rPr>
            </w:pPr>
          </w:p>
          <w:p w14:paraId="4130BB97" w14:textId="77777777" w:rsidR="00284A08" w:rsidRDefault="00284A08">
            <w:pPr>
              <w:rPr>
                <w:rFonts w:ascii="Arial" w:eastAsia="Arial" w:hAnsi="Arial" w:cs="Arial"/>
                <w:sz w:val="24"/>
                <w:szCs w:val="24"/>
              </w:rPr>
            </w:pPr>
          </w:p>
        </w:tc>
      </w:tr>
      <w:tr w:rsidR="00284A08" w14:paraId="23548969" w14:textId="77777777">
        <w:tc>
          <w:tcPr>
            <w:tcW w:w="9016" w:type="dxa"/>
            <w:gridSpan w:val="4"/>
          </w:tcPr>
          <w:p w14:paraId="6AB7B4FA" w14:textId="77777777" w:rsidR="00284A08" w:rsidRDefault="00000000">
            <w:pPr>
              <w:tabs>
                <w:tab w:val="left" w:pos="1860"/>
              </w:tabs>
              <w:rPr>
                <w:rFonts w:ascii="Arial" w:eastAsia="Arial" w:hAnsi="Arial" w:cs="Arial"/>
                <w:sz w:val="24"/>
                <w:szCs w:val="24"/>
              </w:rPr>
            </w:pPr>
            <w:r>
              <w:rPr>
                <w:rFonts w:ascii="Arial" w:eastAsia="Arial" w:hAnsi="Arial" w:cs="Arial"/>
                <w:sz w:val="24"/>
                <w:szCs w:val="24"/>
              </w:rPr>
              <w:t>Behaviour Support Plan notes</w:t>
            </w:r>
          </w:p>
          <w:p w14:paraId="24A6DD7F" w14:textId="77777777" w:rsidR="00284A08" w:rsidRDefault="00284A08">
            <w:pPr>
              <w:tabs>
                <w:tab w:val="left" w:pos="1860"/>
              </w:tabs>
              <w:rPr>
                <w:rFonts w:ascii="Arial" w:eastAsia="Arial" w:hAnsi="Arial" w:cs="Arial"/>
                <w:sz w:val="24"/>
                <w:szCs w:val="24"/>
              </w:rPr>
            </w:pPr>
          </w:p>
          <w:p w14:paraId="308C2296" w14:textId="77777777" w:rsidR="00284A08" w:rsidRDefault="00284A08">
            <w:pPr>
              <w:tabs>
                <w:tab w:val="left" w:pos="1860"/>
              </w:tabs>
              <w:rPr>
                <w:rFonts w:ascii="Arial" w:eastAsia="Arial" w:hAnsi="Arial" w:cs="Arial"/>
                <w:sz w:val="24"/>
                <w:szCs w:val="24"/>
              </w:rPr>
            </w:pPr>
          </w:p>
          <w:p w14:paraId="0B1798FB" w14:textId="77777777" w:rsidR="00284A08" w:rsidRDefault="00284A08">
            <w:pPr>
              <w:tabs>
                <w:tab w:val="left" w:pos="1860"/>
              </w:tabs>
              <w:rPr>
                <w:rFonts w:ascii="Arial" w:eastAsia="Arial" w:hAnsi="Arial" w:cs="Arial"/>
                <w:sz w:val="24"/>
                <w:szCs w:val="24"/>
              </w:rPr>
            </w:pPr>
          </w:p>
        </w:tc>
      </w:tr>
      <w:tr w:rsidR="00284A08" w14:paraId="0DEFC17A" w14:textId="77777777">
        <w:tc>
          <w:tcPr>
            <w:tcW w:w="9016" w:type="dxa"/>
            <w:gridSpan w:val="4"/>
          </w:tcPr>
          <w:p w14:paraId="7D284BC5" w14:textId="77777777" w:rsidR="00284A08" w:rsidRDefault="00000000">
            <w:pPr>
              <w:tabs>
                <w:tab w:val="left" w:pos="1860"/>
              </w:tabs>
              <w:rPr>
                <w:rFonts w:ascii="Arial" w:eastAsia="Arial" w:hAnsi="Arial" w:cs="Arial"/>
                <w:sz w:val="24"/>
                <w:szCs w:val="24"/>
              </w:rPr>
            </w:pPr>
            <w:r>
              <w:rPr>
                <w:rFonts w:ascii="Arial" w:eastAsia="Arial" w:hAnsi="Arial" w:cs="Arial"/>
                <w:sz w:val="24"/>
                <w:szCs w:val="24"/>
              </w:rPr>
              <w:t xml:space="preserve">Follow up/review, other accounts </w:t>
            </w:r>
          </w:p>
        </w:tc>
      </w:tr>
      <w:tr w:rsidR="00284A08" w14:paraId="351D9C6B" w14:textId="77777777">
        <w:tc>
          <w:tcPr>
            <w:tcW w:w="9016" w:type="dxa"/>
            <w:gridSpan w:val="4"/>
          </w:tcPr>
          <w:p w14:paraId="41DE1101" w14:textId="77777777" w:rsidR="00284A08" w:rsidRDefault="00000000">
            <w:pPr>
              <w:tabs>
                <w:tab w:val="left" w:pos="1860"/>
              </w:tabs>
              <w:rPr>
                <w:rFonts w:ascii="Arial" w:eastAsia="Arial" w:hAnsi="Arial" w:cs="Arial"/>
                <w:sz w:val="24"/>
                <w:szCs w:val="24"/>
              </w:rPr>
            </w:pPr>
            <w:r>
              <w:rPr>
                <w:rFonts w:ascii="Arial" w:eastAsia="Arial" w:hAnsi="Arial" w:cs="Arial"/>
                <w:sz w:val="24"/>
                <w:szCs w:val="24"/>
              </w:rPr>
              <w:t>Date and whom reported to:</w:t>
            </w:r>
          </w:p>
          <w:p w14:paraId="7F3F293A" w14:textId="77777777" w:rsidR="00284A08" w:rsidRDefault="00284A08">
            <w:pPr>
              <w:tabs>
                <w:tab w:val="left" w:pos="1860"/>
              </w:tabs>
              <w:rPr>
                <w:rFonts w:ascii="Arial" w:eastAsia="Arial" w:hAnsi="Arial" w:cs="Arial"/>
                <w:sz w:val="24"/>
                <w:szCs w:val="24"/>
              </w:rPr>
            </w:pPr>
          </w:p>
        </w:tc>
      </w:tr>
    </w:tbl>
    <w:p w14:paraId="4C068292" w14:textId="77777777" w:rsidR="00284A08" w:rsidRDefault="00284A08">
      <w:pPr>
        <w:spacing w:after="0" w:line="240" w:lineRule="auto"/>
        <w:rPr>
          <w:rFonts w:ascii="Arial" w:eastAsia="Arial" w:hAnsi="Arial" w:cs="Arial"/>
          <w:sz w:val="24"/>
          <w:szCs w:val="24"/>
        </w:rPr>
      </w:pPr>
    </w:p>
    <w:sectPr w:rsidR="00284A08">
      <w:footerReference w:type="default" r:id="rId13"/>
      <w:pgSz w:w="1192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49DD8" w14:textId="77777777" w:rsidR="004B6D74" w:rsidRDefault="004B6D74">
      <w:pPr>
        <w:spacing w:after="0" w:line="240" w:lineRule="auto"/>
      </w:pPr>
      <w:r>
        <w:separator/>
      </w:r>
    </w:p>
  </w:endnote>
  <w:endnote w:type="continuationSeparator" w:id="0">
    <w:p w14:paraId="52426EDE" w14:textId="77777777" w:rsidR="004B6D74" w:rsidRDefault="004B6D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585AAFE3-D9B6-4E43-AFA7-EDC8541F43F1}"/>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5B615543-D4A1-452A-8DFE-0D9DE41AC7BE}"/>
    <w:embedBold r:id="rId3" w:fontKey="{B1669D70-16FF-4A87-B931-062F47A21CD7}"/>
    <w:embedItalic r:id="rId4" w:fontKey="{6E800D47-FB92-4D69-8FF7-9081F951761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E40B1C0C-589F-4950-B730-6067DF6487E9}"/>
  </w:font>
  <w:font w:name="Times New Roman">
    <w:panose1 w:val="02020603050405020304"/>
    <w:charset w:val="00"/>
    <w:family w:val="roman"/>
    <w:pitch w:val="variable"/>
    <w:sig w:usb0="E0002EFF" w:usb1="C000785B" w:usb2="00000009" w:usb3="00000000" w:csb0="000001FF" w:csb1="00000000"/>
  </w:font>
  <w:font w:name="Times-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0827F" w14:textId="2D811569" w:rsidR="00A401B8" w:rsidRDefault="00A401B8" w:rsidP="00A401B8">
    <w:pPr>
      <w:pBdr>
        <w:top w:val="nil"/>
        <w:left w:val="nil"/>
        <w:bottom w:val="nil"/>
        <w:right w:val="nil"/>
        <w:between w:val="nil"/>
      </w:pBdr>
      <w:tabs>
        <w:tab w:val="center" w:pos="4513"/>
        <w:tab w:val="right" w:pos="9026"/>
      </w:tabs>
      <w:spacing w:after="0" w:line="240" w:lineRule="auto"/>
      <w:rPr>
        <w:color w:val="000000"/>
        <w:sz w:val="20"/>
        <w:szCs w:val="20"/>
      </w:rPr>
    </w:pPr>
    <w:r>
      <w:rPr>
        <w:noProof/>
      </w:rPr>
      <mc:AlternateContent>
        <mc:Choice Requires="wps">
          <w:drawing>
            <wp:anchor distT="91440" distB="91440" distL="114300" distR="114300" simplePos="0" relativeHeight="251661312" behindDoc="0" locked="0" layoutInCell="1" hidden="0" allowOverlap="1" wp14:anchorId="4C1F1591" wp14:editId="5374EB13">
              <wp:simplePos x="0" y="0"/>
              <wp:positionH relativeFrom="column">
                <wp:posOffset>0</wp:posOffset>
              </wp:positionH>
              <wp:positionV relativeFrom="paragraph">
                <wp:posOffset>-5080</wp:posOffset>
              </wp:positionV>
              <wp:extent cx="5953125" cy="45720"/>
              <wp:effectExtent l="0" t="0" r="9525" b="0"/>
              <wp:wrapSquare wrapText="bothSides" distT="91440" distB="91440" distL="114300" distR="114300"/>
              <wp:docPr id="407921114" name="Rectangle 407921114"/>
              <wp:cNvGraphicFramePr/>
              <a:graphic xmlns:a="http://schemas.openxmlformats.org/drawingml/2006/main">
                <a:graphicData uri="http://schemas.microsoft.com/office/word/2010/wordprocessingShape">
                  <wps:wsp>
                    <wps:cNvSpPr/>
                    <wps:spPr>
                      <a:xfrm>
                        <a:off x="0" y="0"/>
                        <a:ext cx="5953125" cy="45720"/>
                      </a:xfrm>
                      <a:prstGeom prst="rect">
                        <a:avLst/>
                      </a:prstGeom>
                      <a:solidFill>
                        <a:schemeClr val="accent1"/>
                      </a:solidFill>
                      <a:ln>
                        <a:noFill/>
                      </a:ln>
                    </wps:spPr>
                    <wps:txbx>
                      <w:txbxContent>
                        <w:p w14:paraId="222B075B" w14:textId="77777777" w:rsidR="00A401B8" w:rsidRDefault="00A401B8" w:rsidP="00A401B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w16cei="http://schemas.microsoft.com/office/word/2026/wordml/cei">
          <w:pict>
            <v:rect w14:anchorId="4C1F1591" id="Rectangle 407921114" o:spid="_x0000_s1026" style="position:absolute;margin-left:0;margin-top:-.4pt;width:468.75pt;height:3.6pt;z-index:251661312;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" fillcolor="#4f81bd [3204]" stroked="f">
              <v:textbox inset="2.53958mm,2.53958mm,2.53958mm,2.53958mm">
                <w:txbxContent>
                  <w:p w14:paraId="222B075B" w14:textId="77777777" w:rsidR="00A401B8" w:rsidRDefault="00A401B8" w:rsidP="00A401B8">
                    <w:pPr>
                      <w:spacing w:after="0" w:line="240" w:lineRule="auto"/>
                      <w:textDirection w:val="btLr"/>
                    </w:pPr>
                  </w:p>
                </w:txbxContent>
              </v:textbox>
              <w10:wrap type="square"/>
            </v:rect>
          </w:pict>
        </mc:Fallback>
      </mc:AlternateContent>
    </w:r>
    <w:r>
      <w:rPr>
        <w:color w:val="000000"/>
        <w:sz w:val="20"/>
        <w:szCs w:val="20"/>
      </w:rPr>
      <w:t>EJS Behaviour (including Rewards and Sanctions) Policy</w:t>
    </w:r>
  </w:p>
  <w:p w14:paraId="593A7A4B" w14:textId="296F45AB" w:rsidR="00A401B8" w:rsidRDefault="00A401B8" w:rsidP="00A401B8">
    <w:pPr>
      <w:pStyle w:val="Footer"/>
      <w:tabs>
        <w:tab w:val="left" w:pos="2048"/>
        <w:tab w:val="right" w:pos="8740"/>
      </w:tabs>
    </w:pPr>
    <w:r>
      <w:tab/>
    </w:r>
    <w:r>
      <w:tab/>
    </w:r>
    <w:r>
      <w:tab/>
      <w:t xml:space="preserve">Page </w:t>
    </w:r>
    <w:sdt>
      <w:sdtPr>
        <w:id w:val="-1671246483"/>
        <w:docPartObj>
          <w:docPartGallery w:val="Page Numbers (Bottom of Page)"/>
          <w:docPartUnique/>
        </w:docPartObj>
      </w:sdtPr>
      <w:sdtContent>
        <w:r>
          <w:fldChar w:fldCharType="begin"/>
        </w:r>
        <w:r>
          <w:instrText>PAGE   \* MERGEFORMAT</w:instrText>
        </w:r>
        <w:r>
          <w:fldChar w:fldCharType="separate"/>
        </w:r>
        <w:r>
          <w:t>2</w:t>
        </w:r>
        <w:r>
          <w:fldChar w:fldCharType="end"/>
        </w:r>
      </w:sdtContent>
    </w:sdt>
  </w:p>
  <w:p w14:paraId="433C99C5" w14:textId="77777777" w:rsidR="00284A08" w:rsidRDefault="00284A08">
    <w:pPr>
      <w:widowControl w:val="0"/>
      <w:pBdr>
        <w:top w:val="nil"/>
        <w:left w:val="nil"/>
        <w:bottom w:val="nil"/>
        <w:right w:val="nil"/>
        <w:between w:val="nil"/>
      </w:pBdr>
      <w:spacing w:after="0" w:line="14" w:lineRule="auto"/>
      <w:rPr>
        <w:rFonts w:ascii="Times New Roman" w:eastAsia="Times New Roman" w:hAnsi="Times New Roman" w:cs="Times New Roman"/>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4010C" w14:textId="69F59E75" w:rsidR="00284A08" w:rsidRDefault="00A401B8">
    <w:pPr>
      <w:pBdr>
        <w:top w:val="nil"/>
        <w:left w:val="nil"/>
        <w:bottom w:val="nil"/>
        <w:right w:val="nil"/>
        <w:between w:val="nil"/>
      </w:pBdr>
      <w:tabs>
        <w:tab w:val="center" w:pos="4513"/>
        <w:tab w:val="right" w:pos="9026"/>
      </w:tabs>
      <w:spacing w:after="0" w:line="240" w:lineRule="auto"/>
      <w:rPr>
        <w:color w:val="000000"/>
        <w:sz w:val="20"/>
        <w:szCs w:val="20"/>
      </w:rPr>
    </w:pPr>
    <w:r>
      <w:rPr>
        <w:noProof/>
      </w:rPr>
      <mc:AlternateContent>
        <mc:Choice Requires="wps">
          <w:drawing>
            <wp:anchor distT="91440" distB="91440" distL="114300" distR="114300" simplePos="0" relativeHeight="251659264" behindDoc="0" locked="0" layoutInCell="1" hidden="0" allowOverlap="1" wp14:anchorId="386382B8" wp14:editId="1EDCF15D">
              <wp:simplePos x="0" y="0"/>
              <wp:positionH relativeFrom="column">
                <wp:posOffset>-4445</wp:posOffset>
              </wp:positionH>
              <wp:positionV relativeFrom="paragraph">
                <wp:posOffset>-8255</wp:posOffset>
              </wp:positionV>
              <wp:extent cx="5953125" cy="45720"/>
              <wp:effectExtent l="0" t="0" r="9525" b="0"/>
              <wp:wrapSquare wrapText="bothSides" distT="91440" distB="91440" distL="114300" distR="114300"/>
              <wp:docPr id="2" name="Rectangle 2"/>
              <wp:cNvGraphicFramePr/>
              <a:graphic xmlns:a="http://schemas.openxmlformats.org/drawingml/2006/main">
                <a:graphicData uri="http://schemas.microsoft.com/office/word/2010/wordprocessingShape">
                  <wps:wsp>
                    <wps:cNvSpPr/>
                    <wps:spPr>
                      <a:xfrm>
                        <a:off x="0" y="0"/>
                        <a:ext cx="5953125" cy="45720"/>
                      </a:xfrm>
                      <a:prstGeom prst="rect">
                        <a:avLst/>
                      </a:prstGeom>
                      <a:solidFill>
                        <a:schemeClr val="accent1"/>
                      </a:solidFill>
                      <a:ln>
                        <a:noFill/>
                      </a:ln>
                    </wps:spPr>
                    <wps:txbx>
                      <w:txbxContent>
                        <w:p w14:paraId="71DA0AEA" w14:textId="77777777" w:rsidR="00284A08" w:rsidRDefault="00284A0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w16cei="http://schemas.microsoft.com/office/word/2026/wordml/cei">
          <w:pict>
            <v:rect w14:anchorId="386382B8" id="Rectangle 2" o:spid="_x0000_s1027" style="position:absolute;margin-left:-.35pt;margin-top:-.65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" fillcolor="#4f81bd [3204]" stroked="f">
              <v:textbox inset="2.53958mm,2.53958mm,2.53958mm,2.53958mm">
                <w:txbxContent>
                  <w:p w14:paraId="71DA0AEA" w14:textId="77777777" w:rsidR="00284A08" w:rsidRDefault="00284A08">
                    <w:pPr>
                      <w:spacing w:after="0" w:line="240" w:lineRule="auto"/>
                      <w:textDirection w:val="btLr"/>
                    </w:pPr>
                  </w:p>
                </w:txbxContent>
              </v:textbox>
              <w10:wrap type="square"/>
            </v:rect>
          </w:pict>
        </mc:Fallback>
      </mc:AlternateContent>
    </w:r>
    <w:r>
      <w:rPr>
        <w:color w:val="000000"/>
        <w:sz w:val="20"/>
        <w:szCs w:val="20"/>
      </w:rPr>
      <w:t>EJS Behaviour (including Rewards and Sanctions) Policy</w:t>
    </w:r>
  </w:p>
  <w:p w14:paraId="7BE926C9" w14:textId="1690DFD9" w:rsidR="00284A08" w:rsidRPr="00A401B8" w:rsidRDefault="00A401B8" w:rsidP="00A401B8">
    <w:pPr>
      <w:pStyle w:val="Footer"/>
      <w:tabs>
        <w:tab w:val="left" w:pos="2048"/>
        <w:tab w:val="right" w:pos="8740"/>
      </w:tabs>
    </w:pPr>
    <w:r>
      <w:tab/>
    </w:r>
    <w:r>
      <w:tab/>
    </w:r>
    <w:r>
      <w:tab/>
      <w:t xml:space="preserve">Page </w:t>
    </w:r>
    <w:sdt>
      <w:sdtPr>
        <w:id w:val="525604417"/>
        <w:docPartObj>
          <w:docPartGallery w:val="Page Numbers (Bottom of Page)"/>
          <w:docPartUnique/>
        </w:docPartObj>
      </w:sdtPr>
      <w:sdtContent>
        <w:r>
          <w:fldChar w:fldCharType="begin"/>
        </w:r>
        <w:r>
          <w:instrText>PAGE   \* MERGEFORMAT</w:instrText>
        </w:r>
        <w:r>
          <w:fldChar w:fldCharType="separate"/>
        </w:r>
        <w:r>
          <w:t>15</w:t>
        </w:r>
        <w: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EAE83" w14:textId="77777777" w:rsidR="004B6D74" w:rsidRDefault="004B6D74">
      <w:pPr>
        <w:spacing w:after="0" w:line="240" w:lineRule="auto"/>
      </w:pPr>
      <w:r>
        <w:separator/>
      </w:r>
    </w:p>
  </w:footnote>
  <w:footnote w:type="continuationSeparator" w:id="0">
    <w:p w14:paraId="476D722C" w14:textId="77777777" w:rsidR="004B6D74" w:rsidRDefault="004B6D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3F1F"/>
    <w:multiLevelType w:val="multilevel"/>
    <w:tmpl w:val="8C0E8F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CC867A1"/>
    <w:multiLevelType w:val="multilevel"/>
    <w:tmpl w:val="A73292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CD01C99"/>
    <w:multiLevelType w:val="multilevel"/>
    <w:tmpl w:val="5CA496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EEE44DA"/>
    <w:multiLevelType w:val="multilevel"/>
    <w:tmpl w:val="24E85A7E"/>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4" w15:restartNumberingAfterBreak="0">
    <w:nsid w:val="2948633F"/>
    <w:multiLevelType w:val="multilevel"/>
    <w:tmpl w:val="644ACF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E896993"/>
    <w:multiLevelType w:val="multilevel"/>
    <w:tmpl w:val="E9DC64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7E93459"/>
    <w:multiLevelType w:val="multilevel"/>
    <w:tmpl w:val="E12C0BC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44EE2C31"/>
    <w:multiLevelType w:val="multilevel"/>
    <w:tmpl w:val="310E3C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BE137BC"/>
    <w:multiLevelType w:val="multilevel"/>
    <w:tmpl w:val="B72495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52D21106"/>
    <w:multiLevelType w:val="multilevel"/>
    <w:tmpl w:val="6BEA72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C770812"/>
    <w:multiLevelType w:val="multilevel"/>
    <w:tmpl w:val="A6629D12"/>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4A26CB4"/>
    <w:multiLevelType w:val="multilevel"/>
    <w:tmpl w:val="24D8DA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797B25F4"/>
    <w:multiLevelType w:val="multilevel"/>
    <w:tmpl w:val="7990FC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7BFD6117"/>
    <w:multiLevelType w:val="multilevel"/>
    <w:tmpl w:val="0F6036BE"/>
    <w:lvl w:ilvl="0">
      <w:start w:val="14"/>
      <w:numFmt w:val="upperLetter"/>
      <w:lvlText w:val="%1"/>
      <w:lvlJc w:val="left"/>
      <w:pPr>
        <w:ind w:left="220" w:hanging="415"/>
      </w:pPr>
    </w:lvl>
    <w:lvl w:ilvl="1">
      <w:start w:val="2"/>
      <w:numFmt w:val="upperLetter"/>
      <w:lvlText w:val="%1.%2"/>
      <w:lvlJc w:val="left"/>
      <w:pPr>
        <w:ind w:left="220" w:hanging="415"/>
      </w:pPr>
      <w:rPr>
        <w:rFonts w:ascii="Arial" w:eastAsia="Arial" w:hAnsi="Arial" w:cs="Arial"/>
        <w:b/>
        <w:bCs/>
        <w:sz w:val="24"/>
        <w:szCs w:val="24"/>
      </w:rPr>
    </w:lvl>
    <w:lvl w:ilvl="2">
      <w:numFmt w:val="bullet"/>
      <w:lvlText w:val="●"/>
      <w:lvlJc w:val="left"/>
      <w:pPr>
        <w:ind w:left="940" w:hanging="360"/>
      </w:pPr>
      <w:rPr>
        <w:rFonts w:ascii="Noto Sans Symbols" w:eastAsia="Noto Sans Symbols" w:hAnsi="Noto Sans Symbols" w:cs="Noto Sans Symbols"/>
        <w:b w:val="0"/>
        <w:bCs w:val="0"/>
        <w:sz w:val="24"/>
        <w:szCs w:val="24"/>
      </w:rPr>
    </w:lvl>
    <w:lvl w:ilvl="3">
      <w:numFmt w:val="bullet"/>
      <w:lvlText w:val="●"/>
      <w:lvlJc w:val="left"/>
      <w:pPr>
        <w:ind w:left="1000" w:hanging="360"/>
      </w:pPr>
      <w:rPr>
        <w:rFonts w:ascii="Noto Sans Symbols" w:eastAsia="Noto Sans Symbols" w:hAnsi="Noto Sans Symbols" w:cs="Noto Sans Symbols"/>
        <w:b w:val="0"/>
        <w:bCs w:val="0"/>
        <w:sz w:val="22"/>
        <w:szCs w:val="22"/>
      </w:rPr>
    </w:lvl>
    <w:lvl w:ilvl="4">
      <w:numFmt w:val="bullet"/>
      <w:lvlText w:val="•"/>
      <w:lvlJc w:val="left"/>
      <w:pPr>
        <w:ind w:left="2935" w:hanging="360"/>
      </w:pPr>
    </w:lvl>
    <w:lvl w:ilvl="5">
      <w:numFmt w:val="bullet"/>
      <w:lvlText w:val="•"/>
      <w:lvlJc w:val="left"/>
      <w:pPr>
        <w:ind w:left="3902" w:hanging="360"/>
      </w:pPr>
    </w:lvl>
    <w:lvl w:ilvl="6">
      <w:numFmt w:val="bullet"/>
      <w:lvlText w:val="•"/>
      <w:lvlJc w:val="left"/>
      <w:pPr>
        <w:ind w:left="4870" w:hanging="360"/>
      </w:pPr>
    </w:lvl>
    <w:lvl w:ilvl="7">
      <w:numFmt w:val="bullet"/>
      <w:lvlText w:val="•"/>
      <w:lvlJc w:val="left"/>
      <w:pPr>
        <w:ind w:left="5837" w:hanging="360"/>
      </w:pPr>
    </w:lvl>
    <w:lvl w:ilvl="8">
      <w:numFmt w:val="bullet"/>
      <w:lvlText w:val="•"/>
      <w:lvlJc w:val="left"/>
      <w:pPr>
        <w:ind w:left="6805" w:hanging="360"/>
      </w:pPr>
    </w:lvl>
  </w:abstractNum>
  <w:abstractNum w:abstractNumId="14" w15:restartNumberingAfterBreak="0">
    <w:nsid w:val="7F890A44"/>
    <w:multiLevelType w:val="multilevel"/>
    <w:tmpl w:val="F53229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60890865">
    <w:abstractNumId w:val="2"/>
  </w:num>
  <w:num w:numId="2" w16cid:durableId="1581787248">
    <w:abstractNumId w:val="4"/>
  </w:num>
  <w:num w:numId="3" w16cid:durableId="1831435039">
    <w:abstractNumId w:val="0"/>
  </w:num>
  <w:num w:numId="4" w16cid:durableId="470948194">
    <w:abstractNumId w:val="5"/>
  </w:num>
  <w:num w:numId="5" w16cid:durableId="54939875">
    <w:abstractNumId w:val="14"/>
  </w:num>
  <w:num w:numId="6" w16cid:durableId="1646350829">
    <w:abstractNumId w:val="9"/>
  </w:num>
  <w:num w:numId="7" w16cid:durableId="2038653529">
    <w:abstractNumId w:val="12"/>
  </w:num>
  <w:num w:numId="8" w16cid:durableId="617688938">
    <w:abstractNumId w:val="8"/>
  </w:num>
  <w:num w:numId="9" w16cid:durableId="33236231">
    <w:abstractNumId w:val="7"/>
  </w:num>
  <w:num w:numId="10" w16cid:durableId="336620934">
    <w:abstractNumId w:val="3"/>
  </w:num>
  <w:num w:numId="11" w16cid:durableId="247664918">
    <w:abstractNumId w:val="10"/>
  </w:num>
  <w:num w:numId="12" w16cid:durableId="661200118">
    <w:abstractNumId w:val="1"/>
  </w:num>
  <w:num w:numId="13" w16cid:durableId="1323118842">
    <w:abstractNumId w:val="11"/>
  </w:num>
  <w:num w:numId="14" w16cid:durableId="1859461951">
    <w:abstractNumId w:val="13"/>
  </w:num>
  <w:num w:numId="15" w16cid:durableId="1764277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A08"/>
    <w:rsid w:val="00015286"/>
    <w:rsid w:val="00163CB0"/>
    <w:rsid w:val="001D7480"/>
    <w:rsid w:val="00223423"/>
    <w:rsid w:val="00256B60"/>
    <w:rsid w:val="002656D7"/>
    <w:rsid w:val="00284A08"/>
    <w:rsid w:val="00286C0E"/>
    <w:rsid w:val="0031401F"/>
    <w:rsid w:val="00351C14"/>
    <w:rsid w:val="003B35D6"/>
    <w:rsid w:val="00482447"/>
    <w:rsid w:val="004B635D"/>
    <w:rsid w:val="004B6D74"/>
    <w:rsid w:val="006738AE"/>
    <w:rsid w:val="006A3042"/>
    <w:rsid w:val="007709C9"/>
    <w:rsid w:val="0077526F"/>
    <w:rsid w:val="00863856"/>
    <w:rsid w:val="008D1E39"/>
    <w:rsid w:val="00981D59"/>
    <w:rsid w:val="00A20FB1"/>
    <w:rsid w:val="00A401B8"/>
    <w:rsid w:val="00A8103D"/>
    <w:rsid w:val="00AF6A10"/>
    <w:rsid w:val="00AF7BCE"/>
    <w:rsid w:val="00B150DA"/>
    <w:rsid w:val="00BD59B3"/>
    <w:rsid w:val="00BE4056"/>
    <w:rsid w:val="00BE4A21"/>
    <w:rsid w:val="00C51489"/>
    <w:rsid w:val="00CA1EDF"/>
    <w:rsid w:val="00CB4922"/>
    <w:rsid w:val="00E019C8"/>
    <w:rsid w:val="00E973CB"/>
    <w:rsid w:val="00F06C25"/>
    <w:rsid w:val="00FF1B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733880"/>
  <w15:docId w15:val="{BAA93F34-B30C-444A-A208-833D226B9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widowControl w:val="0"/>
      <w:spacing w:before="240" w:after="60" w:line="240" w:lineRule="auto"/>
      <w:outlineLvl w:val="0"/>
    </w:pPr>
    <w:rPr>
      <w:rFonts w:ascii="Arial" w:eastAsia="Arial" w:hAnsi="Arial" w:cs="Arial"/>
      <w:b/>
      <w:bCs/>
      <w:sz w:val="32"/>
      <w:szCs w:val="32"/>
    </w:rPr>
  </w:style>
  <w:style w:type="paragraph" w:styleId="Heading2">
    <w:name w:val="heading 2"/>
    <w:basedOn w:val="Normal"/>
    <w:next w:val="Normal"/>
    <w:uiPriority w:val="9"/>
    <w:unhideWhenUsed/>
    <w:qFormat/>
    <w:rsid w:val="00A401B8"/>
    <w:pPr>
      <w:keepNext/>
      <w:keepLines/>
      <w:spacing w:before="40" w:after="0"/>
      <w:outlineLvl w:val="1"/>
    </w:pPr>
    <w:rPr>
      <w:rFonts w:asciiTheme="majorHAnsi" w:eastAsia="Cambria" w:hAnsiTheme="majorHAnsi" w:cs="Cambria"/>
      <w:color w:val="366091"/>
      <w:sz w:val="26"/>
      <w:szCs w:val="2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300"/>
    </w:pPr>
    <w:rPr>
      <w:color w:val="17365D"/>
      <w:sz w:val="52"/>
      <w:szCs w:val="52"/>
    </w:rPr>
  </w:style>
  <w:style w:type="paragraph" w:styleId="Subtitle">
    <w:name w:val="Subtitle"/>
    <w:basedOn w:val="Normal"/>
    <w:next w:val="Normal"/>
    <w:uiPriority w:val="11"/>
    <w:qFormat/>
    <w:rPr>
      <w:i/>
      <w:iCs/>
      <w:color w:val="4F81BD"/>
      <w:sz w:val="24"/>
      <w:szCs w:val="24"/>
    </w:rPr>
  </w:style>
  <w:style w:type="table" w:customStyle="1" w:styleId="8">
    <w:name w:val="8"/>
    <w:basedOn w:val="TableNormal0"/>
    <w:tblPr>
      <w:tblStyleRowBandSize w:val="1"/>
      <w:tblStyleColBandSize w:val="1"/>
      <w:tblCellMar>
        <w:top w:w="0" w:type="dxa"/>
        <w:left w:w="115" w:type="dxa"/>
        <w:bottom w:w="0" w:type="dxa"/>
        <w:right w:w="115" w:type="dxa"/>
      </w:tblCellMar>
    </w:tblPr>
  </w:style>
  <w:style w:type="table" w:customStyle="1" w:styleId="7">
    <w:name w:val="7"/>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6">
    <w:name w:val="6"/>
    <w:basedOn w:val="TableNormal0"/>
    <w:tblPr>
      <w:tblStyleRowBandSize w:val="1"/>
      <w:tblStyleColBandSize w:val="1"/>
      <w:tblCellMar>
        <w:top w:w="0" w:type="dxa"/>
        <w:left w:w="0" w:type="dxa"/>
        <w:bottom w:w="0" w:type="dxa"/>
        <w:right w:w="0" w:type="dxa"/>
      </w:tblCellMar>
    </w:tblPr>
  </w:style>
  <w:style w:type="table" w:customStyle="1" w:styleId="5">
    <w:name w:val="5"/>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4">
    <w:name w:val="4"/>
    <w:basedOn w:val="TableNormal0"/>
    <w:tblPr>
      <w:tblStyleRowBandSize w:val="1"/>
      <w:tblStyleColBandSize w:val="1"/>
      <w:tblCellMar>
        <w:top w:w="0" w:type="dxa"/>
        <w:left w:w="0" w:type="dxa"/>
        <w:bottom w:w="0" w:type="dxa"/>
        <w:right w:w="0" w:type="dxa"/>
      </w:tblCellMar>
    </w:tblPr>
  </w:style>
  <w:style w:type="table" w:customStyle="1" w:styleId="3">
    <w:name w:val="3"/>
    <w:basedOn w:val="TableNormal0"/>
    <w:tblPr>
      <w:tblStyleRowBandSize w:val="1"/>
      <w:tblStyleColBandSize w:val="1"/>
      <w:tblCellMar>
        <w:top w:w="0" w:type="dxa"/>
        <w:left w:w="0" w:type="dxa"/>
        <w:bottom w:w="0" w:type="dxa"/>
        <w:right w:w="0" w:type="dxa"/>
      </w:tblCellMar>
    </w:tblPr>
  </w:style>
  <w:style w:type="table" w:customStyle="1" w:styleId="2">
    <w:name w:val="2"/>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1">
    <w:name w:val="1"/>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ListParagraph">
    <w:name w:val="List Paragraph"/>
    <w:basedOn w:val="Normal"/>
    <w:uiPriority w:val="34"/>
    <w:qFormat/>
    <w:rsid w:val="002656D7"/>
    <w:pPr>
      <w:ind w:left="720"/>
      <w:contextualSpacing/>
    </w:pPr>
  </w:style>
  <w:style w:type="paragraph" w:styleId="Header">
    <w:name w:val="header"/>
    <w:basedOn w:val="Normal"/>
    <w:link w:val="HeaderChar"/>
    <w:uiPriority w:val="99"/>
    <w:unhideWhenUsed/>
    <w:rsid w:val="00A401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01B8"/>
  </w:style>
  <w:style w:type="paragraph" w:styleId="Footer">
    <w:name w:val="footer"/>
    <w:basedOn w:val="Normal"/>
    <w:link w:val="FooterChar"/>
    <w:uiPriority w:val="99"/>
    <w:unhideWhenUsed/>
    <w:rsid w:val="00A401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01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sets.publishing.service.gov.uk/media/65ce3721e1bdec001a3221fe/Behaviour_in_schools_-_advice_for_headteachers_and_school_staff_Feb_2024.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assets.publishing.service.gov.uk/media/6943dad6501cdd438f4cf5aa/Restrictive_interventions_including_use_of_reasonable_force_in_schools.pdf" TargetMode="External"/><Relationship Id="rId4" Type="http://schemas.openxmlformats.org/officeDocument/2006/relationships/settings" Target="settings.xml"/><Relationship Id="rId9" Type="http://schemas.openxmlformats.org/officeDocument/2006/relationships/hyperlink" Target="https://www.npcc.police.uk/SysSiteAssets/media/downloads/publications/publications-log/2020/when-to-call-the-police--guidance-for-schools-and-colleges.pdf"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DJ9VUHOpnEe7T82ZJ5+ks1Nrqw==">CgMxLjA4AHIhMVRHRG53YlFRR1FkMDVzaUViTGhVdnVfVVBrRWxOU1hk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5267</Words>
  <Characters>30025</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Poole</dc:creator>
  <cp:keywords/>
  <dc:description/>
  <cp:lastModifiedBy>Manda Brookes</cp:lastModifiedBy>
  <cp:revision>2</cp:revision>
  <dcterms:created xsi:type="dcterms:W3CDTF">2026-08-31T17:28:00Z</dcterms:created>
  <dcterms:modified xsi:type="dcterms:W3CDTF">2026-08-31T17:28:00Z</dcterms:modified>
</cp:coreProperties>
</file>